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F0F53">
        <w:trPr>
          <w:trHeight w:hRule="exact" w:val="1528"/>
        </w:trPr>
        <w:tc>
          <w:tcPr>
            <w:tcW w:w="143" w:type="dxa"/>
          </w:tcPr>
          <w:p w:rsidR="00FF0F53" w:rsidRDefault="00FF0F53"/>
        </w:tc>
        <w:tc>
          <w:tcPr>
            <w:tcW w:w="285" w:type="dxa"/>
          </w:tcPr>
          <w:p w:rsidR="00FF0F53" w:rsidRDefault="00FF0F53"/>
        </w:tc>
        <w:tc>
          <w:tcPr>
            <w:tcW w:w="710" w:type="dxa"/>
          </w:tcPr>
          <w:p w:rsidR="00FF0F53" w:rsidRDefault="00FF0F53"/>
        </w:tc>
        <w:tc>
          <w:tcPr>
            <w:tcW w:w="1419" w:type="dxa"/>
          </w:tcPr>
          <w:p w:rsidR="00FF0F53" w:rsidRDefault="00FF0F53"/>
        </w:tc>
        <w:tc>
          <w:tcPr>
            <w:tcW w:w="1419" w:type="dxa"/>
          </w:tcPr>
          <w:p w:rsidR="00FF0F53" w:rsidRDefault="00FF0F53"/>
        </w:tc>
        <w:tc>
          <w:tcPr>
            <w:tcW w:w="710" w:type="dxa"/>
          </w:tcPr>
          <w:p w:rsidR="00FF0F53" w:rsidRDefault="00FF0F53"/>
        </w:tc>
        <w:tc>
          <w:tcPr>
            <w:tcW w:w="5543" w:type="dxa"/>
            <w:gridSpan w:val="4"/>
            <w:shd w:val="clear" w:color="000000" w:fill="FFFFFF"/>
            <w:tcMar>
              <w:left w:w="34" w:type="dxa"/>
              <w:right w:w="34" w:type="dxa"/>
            </w:tcMar>
          </w:tcPr>
          <w:p w:rsidR="00FF0F53" w:rsidRDefault="002A1685">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FF0F53">
        <w:trPr>
          <w:trHeight w:hRule="exact" w:val="138"/>
        </w:trPr>
        <w:tc>
          <w:tcPr>
            <w:tcW w:w="143" w:type="dxa"/>
          </w:tcPr>
          <w:p w:rsidR="00FF0F53" w:rsidRDefault="00FF0F53"/>
        </w:tc>
        <w:tc>
          <w:tcPr>
            <w:tcW w:w="285" w:type="dxa"/>
          </w:tcPr>
          <w:p w:rsidR="00FF0F53" w:rsidRDefault="00FF0F53"/>
        </w:tc>
        <w:tc>
          <w:tcPr>
            <w:tcW w:w="710" w:type="dxa"/>
          </w:tcPr>
          <w:p w:rsidR="00FF0F53" w:rsidRDefault="00FF0F53"/>
        </w:tc>
        <w:tc>
          <w:tcPr>
            <w:tcW w:w="1419" w:type="dxa"/>
          </w:tcPr>
          <w:p w:rsidR="00FF0F53" w:rsidRDefault="00FF0F53"/>
        </w:tc>
        <w:tc>
          <w:tcPr>
            <w:tcW w:w="1419" w:type="dxa"/>
          </w:tcPr>
          <w:p w:rsidR="00FF0F53" w:rsidRDefault="00FF0F53"/>
        </w:tc>
        <w:tc>
          <w:tcPr>
            <w:tcW w:w="710" w:type="dxa"/>
          </w:tcPr>
          <w:p w:rsidR="00FF0F53" w:rsidRDefault="00FF0F53"/>
        </w:tc>
        <w:tc>
          <w:tcPr>
            <w:tcW w:w="426" w:type="dxa"/>
          </w:tcPr>
          <w:p w:rsidR="00FF0F53" w:rsidRDefault="00FF0F53"/>
        </w:tc>
        <w:tc>
          <w:tcPr>
            <w:tcW w:w="1277" w:type="dxa"/>
          </w:tcPr>
          <w:p w:rsidR="00FF0F53" w:rsidRDefault="00FF0F53"/>
        </w:tc>
        <w:tc>
          <w:tcPr>
            <w:tcW w:w="993" w:type="dxa"/>
          </w:tcPr>
          <w:p w:rsidR="00FF0F53" w:rsidRDefault="00FF0F53"/>
        </w:tc>
        <w:tc>
          <w:tcPr>
            <w:tcW w:w="2836" w:type="dxa"/>
          </w:tcPr>
          <w:p w:rsidR="00FF0F53" w:rsidRDefault="00FF0F53"/>
        </w:tc>
      </w:tr>
      <w:tr w:rsidR="00FF0F53">
        <w:trPr>
          <w:trHeight w:hRule="exact" w:val="585"/>
        </w:trPr>
        <w:tc>
          <w:tcPr>
            <w:tcW w:w="10221" w:type="dxa"/>
            <w:gridSpan w:val="10"/>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F0F53" w:rsidRDefault="002A168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F0F53">
        <w:trPr>
          <w:trHeight w:hRule="exact" w:val="314"/>
        </w:trPr>
        <w:tc>
          <w:tcPr>
            <w:tcW w:w="10221" w:type="dxa"/>
            <w:gridSpan w:val="10"/>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F0F53">
        <w:trPr>
          <w:trHeight w:hRule="exact" w:val="211"/>
        </w:trPr>
        <w:tc>
          <w:tcPr>
            <w:tcW w:w="143" w:type="dxa"/>
          </w:tcPr>
          <w:p w:rsidR="00FF0F53" w:rsidRDefault="00FF0F53"/>
        </w:tc>
        <w:tc>
          <w:tcPr>
            <w:tcW w:w="285" w:type="dxa"/>
          </w:tcPr>
          <w:p w:rsidR="00FF0F53" w:rsidRDefault="00FF0F53"/>
        </w:tc>
        <w:tc>
          <w:tcPr>
            <w:tcW w:w="710" w:type="dxa"/>
          </w:tcPr>
          <w:p w:rsidR="00FF0F53" w:rsidRDefault="00FF0F53"/>
        </w:tc>
        <w:tc>
          <w:tcPr>
            <w:tcW w:w="1419" w:type="dxa"/>
          </w:tcPr>
          <w:p w:rsidR="00FF0F53" w:rsidRDefault="00FF0F53"/>
        </w:tc>
        <w:tc>
          <w:tcPr>
            <w:tcW w:w="1419" w:type="dxa"/>
          </w:tcPr>
          <w:p w:rsidR="00FF0F53" w:rsidRDefault="00FF0F53"/>
        </w:tc>
        <w:tc>
          <w:tcPr>
            <w:tcW w:w="710" w:type="dxa"/>
          </w:tcPr>
          <w:p w:rsidR="00FF0F53" w:rsidRDefault="00FF0F53"/>
        </w:tc>
        <w:tc>
          <w:tcPr>
            <w:tcW w:w="426" w:type="dxa"/>
          </w:tcPr>
          <w:p w:rsidR="00FF0F53" w:rsidRDefault="00FF0F53"/>
        </w:tc>
        <w:tc>
          <w:tcPr>
            <w:tcW w:w="1277" w:type="dxa"/>
          </w:tcPr>
          <w:p w:rsidR="00FF0F53" w:rsidRDefault="00FF0F53"/>
        </w:tc>
        <w:tc>
          <w:tcPr>
            <w:tcW w:w="993" w:type="dxa"/>
          </w:tcPr>
          <w:p w:rsidR="00FF0F53" w:rsidRDefault="00FF0F53"/>
        </w:tc>
        <w:tc>
          <w:tcPr>
            <w:tcW w:w="2836" w:type="dxa"/>
          </w:tcPr>
          <w:p w:rsidR="00FF0F53" w:rsidRDefault="00FF0F53"/>
        </w:tc>
      </w:tr>
      <w:tr w:rsidR="00FF0F53">
        <w:trPr>
          <w:trHeight w:hRule="exact" w:val="277"/>
        </w:trPr>
        <w:tc>
          <w:tcPr>
            <w:tcW w:w="143" w:type="dxa"/>
          </w:tcPr>
          <w:p w:rsidR="00FF0F53" w:rsidRDefault="00FF0F53"/>
        </w:tc>
        <w:tc>
          <w:tcPr>
            <w:tcW w:w="285" w:type="dxa"/>
          </w:tcPr>
          <w:p w:rsidR="00FF0F53" w:rsidRDefault="00FF0F53"/>
        </w:tc>
        <w:tc>
          <w:tcPr>
            <w:tcW w:w="710" w:type="dxa"/>
          </w:tcPr>
          <w:p w:rsidR="00FF0F53" w:rsidRDefault="00FF0F53"/>
        </w:tc>
        <w:tc>
          <w:tcPr>
            <w:tcW w:w="1419" w:type="dxa"/>
          </w:tcPr>
          <w:p w:rsidR="00FF0F53" w:rsidRDefault="00FF0F53"/>
        </w:tc>
        <w:tc>
          <w:tcPr>
            <w:tcW w:w="1419" w:type="dxa"/>
          </w:tcPr>
          <w:p w:rsidR="00FF0F53" w:rsidRDefault="00FF0F53"/>
        </w:tc>
        <w:tc>
          <w:tcPr>
            <w:tcW w:w="710" w:type="dxa"/>
          </w:tcPr>
          <w:p w:rsidR="00FF0F53" w:rsidRDefault="00FF0F53"/>
        </w:tc>
        <w:tc>
          <w:tcPr>
            <w:tcW w:w="426" w:type="dxa"/>
          </w:tcPr>
          <w:p w:rsidR="00FF0F53" w:rsidRDefault="00FF0F53"/>
        </w:tc>
        <w:tc>
          <w:tcPr>
            <w:tcW w:w="1277" w:type="dxa"/>
          </w:tcPr>
          <w:p w:rsidR="00FF0F53" w:rsidRDefault="00FF0F53"/>
        </w:tc>
        <w:tc>
          <w:tcPr>
            <w:tcW w:w="3842" w:type="dxa"/>
            <w:gridSpan w:val="2"/>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УТВЕРЖДАЮ</w:t>
            </w:r>
          </w:p>
        </w:tc>
      </w:tr>
      <w:tr w:rsidR="00FF0F53">
        <w:trPr>
          <w:trHeight w:hRule="exact" w:val="138"/>
        </w:trPr>
        <w:tc>
          <w:tcPr>
            <w:tcW w:w="143" w:type="dxa"/>
          </w:tcPr>
          <w:p w:rsidR="00FF0F53" w:rsidRDefault="00FF0F53"/>
        </w:tc>
        <w:tc>
          <w:tcPr>
            <w:tcW w:w="285" w:type="dxa"/>
          </w:tcPr>
          <w:p w:rsidR="00FF0F53" w:rsidRDefault="00FF0F53"/>
        </w:tc>
        <w:tc>
          <w:tcPr>
            <w:tcW w:w="710" w:type="dxa"/>
          </w:tcPr>
          <w:p w:rsidR="00FF0F53" w:rsidRDefault="00FF0F53"/>
        </w:tc>
        <w:tc>
          <w:tcPr>
            <w:tcW w:w="1419" w:type="dxa"/>
          </w:tcPr>
          <w:p w:rsidR="00FF0F53" w:rsidRDefault="00FF0F53"/>
        </w:tc>
        <w:tc>
          <w:tcPr>
            <w:tcW w:w="1419" w:type="dxa"/>
          </w:tcPr>
          <w:p w:rsidR="00FF0F53" w:rsidRDefault="00FF0F53"/>
        </w:tc>
        <w:tc>
          <w:tcPr>
            <w:tcW w:w="710" w:type="dxa"/>
          </w:tcPr>
          <w:p w:rsidR="00FF0F53" w:rsidRDefault="00FF0F53"/>
        </w:tc>
        <w:tc>
          <w:tcPr>
            <w:tcW w:w="426" w:type="dxa"/>
          </w:tcPr>
          <w:p w:rsidR="00FF0F53" w:rsidRDefault="00FF0F53"/>
        </w:tc>
        <w:tc>
          <w:tcPr>
            <w:tcW w:w="1277" w:type="dxa"/>
          </w:tcPr>
          <w:p w:rsidR="00FF0F53" w:rsidRDefault="00FF0F53"/>
        </w:tc>
        <w:tc>
          <w:tcPr>
            <w:tcW w:w="993" w:type="dxa"/>
          </w:tcPr>
          <w:p w:rsidR="00FF0F53" w:rsidRDefault="00FF0F53"/>
        </w:tc>
        <w:tc>
          <w:tcPr>
            <w:tcW w:w="2836" w:type="dxa"/>
          </w:tcPr>
          <w:p w:rsidR="00FF0F53" w:rsidRDefault="00FF0F53"/>
        </w:tc>
      </w:tr>
      <w:tr w:rsidR="00FF0F53">
        <w:trPr>
          <w:trHeight w:hRule="exact" w:val="277"/>
        </w:trPr>
        <w:tc>
          <w:tcPr>
            <w:tcW w:w="143" w:type="dxa"/>
          </w:tcPr>
          <w:p w:rsidR="00FF0F53" w:rsidRDefault="00FF0F53"/>
        </w:tc>
        <w:tc>
          <w:tcPr>
            <w:tcW w:w="285" w:type="dxa"/>
          </w:tcPr>
          <w:p w:rsidR="00FF0F53" w:rsidRDefault="00FF0F53"/>
        </w:tc>
        <w:tc>
          <w:tcPr>
            <w:tcW w:w="710" w:type="dxa"/>
          </w:tcPr>
          <w:p w:rsidR="00FF0F53" w:rsidRDefault="00FF0F53"/>
        </w:tc>
        <w:tc>
          <w:tcPr>
            <w:tcW w:w="1419" w:type="dxa"/>
          </w:tcPr>
          <w:p w:rsidR="00FF0F53" w:rsidRDefault="00FF0F53"/>
        </w:tc>
        <w:tc>
          <w:tcPr>
            <w:tcW w:w="1419" w:type="dxa"/>
          </w:tcPr>
          <w:p w:rsidR="00FF0F53" w:rsidRDefault="00FF0F53"/>
        </w:tc>
        <w:tc>
          <w:tcPr>
            <w:tcW w:w="710" w:type="dxa"/>
          </w:tcPr>
          <w:p w:rsidR="00FF0F53" w:rsidRDefault="00FF0F53"/>
        </w:tc>
        <w:tc>
          <w:tcPr>
            <w:tcW w:w="426" w:type="dxa"/>
          </w:tcPr>
          <w:p w:rsidR="00FF0F53" w:rsidRDefault="00FF0F53"/>
        </w:tc>
        <w:tc>
          <w:tcPr>
            <w:tcW w:w="1277" w:type="dxa"/>
          </w:tcPr>
          <w:p w:rsidR="00FF0F53" w:rsidRDefault="00FF0F53"/>
        </w:tc>
        <w:tc>
          <w:tcPr>
            <w:tcW w:w="3842" w:type="dxa"/>
            <w:gridSpan w:val="2"/>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F0F53">
        <w:trPr>
          <w:trHeight w:hRule="exact" w:val="138"/>
        </w:trPr>
        <w:tc>
          <w:tcPr>
            <w:tcW w:w="143" w:type="dxa"/>
          </w:tcPr>
          <w:p w:rsidR="00FF0F53" w:rsidRDefault="00FF0F53"/>
        </w:tc>
        <w:tc>
          <w:tcPr>
            <w:tcW w:w="285" w:type="dxa"/>
          </w:tcPr>
          <w:p w:rsidR="00FF0F53" w:rsidRDefault="00FF0F53"/>
        </w:tc>
        <w:tc>
          <w:tcPr>
            <w:tcW w:w="710" w:type="dxa"/>
          </w:tcPr>
          <w:p w:rsidR="00FF0F53" w:rsidRDefault="00FF0F53"/>
        </w:tc>
        <w:tc>
          <w:tcPr>
            <w:tcW w:w="1419" w:type="dxa"/>
          </w:tcPr>
          <w:p w:rsidR="00FF0F53" w:rsidRDefault="00FF0F53"/>
        </w:tc>
        <w:tc>
          <w:tcPr>
            <w:tcW w:w="1419" w:type="dxa"/>
          </w:tcPr>
          <w:p w:rsidR="00FF0F53" w:rsidRDefault="00FF0F53"/>
        </w:tc>
        <w:tc>
          <w:tcPr>
            <w:tcW w:w="710" w:type="dxa"/>
          </w:tcPr>
          <w:p w:rsidR="00FF0F53" w:rsidRDefault="00FF0F53"/>
        </w:tc>
        <w:tc>
          <w:tcPr>
            <w:tcW w:w="426" w:type="dxa"/>
          </w:tcPr>
          <w:p w:rsidR="00FF0F53" w:rsidRDefault="00FF0F53"/>
        </w:tc>
        <w:tc>
          <w:tcPr>
            <w:tcW w:w="1277" w:type="dxa"/>
          </w:tcPr>
          <w:p w:rsidR="00FF0F53" w:rsidRDefault="00FF0F53"/>
        </w:tc>
        <w:tc>
          <w:tcPr>
            <w:tcW w:w="993" w:type="dxa"/>
          </w:tcPr>
          <w:p w:rsidR="00FF0F53" w:rsidRDefault="00FF0F53"/>
        </w:tc>
        <w:tc>
          <w:tcPr>
            <w:tcW w:w="2836" w:type="dxa"/>
          </w:tcPr>
          <w:p w:rsidR="00FF0F53" w:rsidRDefault="00FF0F53"/>
        </w:tc>
      </w:tr>
      <w:tr w:rsidR="00FF0F53">
        <w:trPr>
          <w:trHeight w:hRule="exact" w:val="277"/>
        </w:trPr>
        <w:tc>
          <w:tcPr>
            <w:tcW w:w="143" w:type="dxa"/>
          </w:tcPr>
          <w:p w:rsidR="00FF0F53" w:rsidRDefault="00FF0F53"/>
        </w:tc>
        <w:tc>
          <w:tcPr>
            <w:tcW w:w="285" w:type="dxa"/>
          </w:tcPr>
          <w:p w:rsidR="00FF0F53" w:rsidRDefault="00FF0F53"/>
        </w:tc>
        <w:tc>
          <w:tcPr>
            <w:tcW w:w="710" w:type="dxa"/>
          </w:tcPr>
          <w:p w:rsidR="00FF0F53" w:rsidRDefault="00FF0F53"/>
        </w:tc>
        <w:tc>
          <w:tcPr>
            <w:tcW w:w="1419" w:type="dxa"/>
          </w:tcPr>
          <w:p w:rsidR="00FF0F53" w:rsidRDefault="00FF0F53"/>
        </w:tc>
        <w:tc>
          <w:tcPr>
            <w:tcW w:w="1419" w:type="dxa"/>
          </w:tcPr>
          <w:p w:rsidR="00FF0F53" w:rsidRDefault="00FF0F53"/>
        </w:tc>
        <w:tc>
          <w:tcPr>
            <w:tcW w:w="710" w:type="dxa"/>
          </w:tcPr>
          <w:p w:rsidR="00FF0F53" w:rsidRDefault="00FF0F53"/>
        </w:tc>
        <w:tc>
          <w:tcPr>
            <w:tcW w:w="426" w:type="dxa"/>
          </w:tcPr>
          <w:p w:rsidR="00FF0F53" w:rsidRDefault="00FF0F53"/>
        </w:tc>
        <w:tc>
          <w:tcPr>
            <w:tcW w:w="1277" w:type="dxa"/>
          </w:tcPr>
          <w:p w:rsidR="00FF0F53" w:rsidRDefault="00FF0F53"/>
        </w:tc>
        <w:tc>
          <w:tcPr>
            <w:tcW w:w="3842" w:type="dxa"/>
            <w:gridSpan w:val="2"/>
            <w:shd w:val="clear" w:color="000000" w:fill="FFFFFF"/>
            <w:tcMar>
              <w:left w:w="34" w:type="dxa"/>
              <w:right w:w="34" w:type="dxa"/>
            </w:tcMar>
          </w:tcPr>
          <w:p w:rsidR="00FF0F53" w:rsidRDefault="002A168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F0F53">
        <w:trPr>
          <w:trHeight w:hRule="exact" w:val="138"/>
        </w:trPr>
        <w:tc>
          <w:tcPr>
            <w:tcW w:w="143" w:type="dxa"/>
          </w:tcPr>
          <w:p w:rsidR="00FF0F53" w:rsidRDefault="00FF0F53"/>
        </w:tc>
        <w:tc>
          <w:tcPr>
            <w:tcW w:w="285" w:type="dxa"/>
          </w:tcPr>
          <w:p w:rsidR="00FF0F53" w:rsidRDefault="00FF0F53"/>
        </w:tc>
        <w:tc>
          <w:tcPr>
            <w:tcW w:w="710" w:type="dxa"/>
          </w:tcPr>
          <w:p w:rsidR="00FF0F53" w:rsidRDefault="00FF0F53"/>
        </w:tc>
        <w:tc>
          <w:tcPr>
            <w:tcW w:w="1419" w:type="dxa"/>
          </w:tcPr>
          <w:p w:rsidR="00FF0F53" w:rsidRDefault="00FF0F53"/>
        </w:tc>
        <w:tc>
          <w:tcPr>
            <w:tcW w:w="1419" w:type="dxa"/>
          </w:tcPr>
          <w:p w:rsidR="00FF0F53" w:rsidRDefault="00FF0F53"/>
        </w:tc>
        <w:tc>
          <w:tcPr>
            <w:tcW w:w="710" w:type="dxa"/>
          </w:tcPr>
          <w:p w:rsidR="00FF0F53" w:rsidRDefault="00FF0F53"/>
        </w:tc>
        <w:tc>
          <w:tcPr>
            <w:tcW w:w="426" w:type="dxa"/>
          </w:tcPr>
          <w:p w:rsidR="00FF0F53" w:rsidRDefault="00FF0F53"/>
        </w:tc>
        <w:tc>
          <w:tcPr>
            <w:tcW w:w="1277" w:type="dxa"/>
          </w:tcPr>
          <w:p w:rsidR="00FF0F53" w:rsidRDefault="00FF0F53"/>
        </w:tc>
        <w:tc>
          <w:tcPr>
            <w:tcW w:w="993" w:type="dxa"/>
          </w:tcPr>
          <w:p w:rsidR="00FF0F53" w:rsidRDefault="00FF0F53"/>
        </w:tc>
        <w:tc>
          <w:tcPr>
            <w:tcW w:w="2836" w:type="dxa"/>
          </w:tcPr>
          <w:p w:rsidR="00FF0F53" w:rsidRDefault="00FF0F53"/>
        </w:tc>
      </w:tr>
      <w:tr w:rsidR="00FF0F53">
        <w:trPr>
          <w:trHeight w:hRule="exact" w:val="277"/>
        </w:trPr>
        <w:tc>
          <w:tcPr>
            <w:tcW w:w="143" w:type="dxa"/>
          </w:tcPr>
          <w:p w:rsidR="00FF0F53" w:rsidRDefault="00FF0F53"/>
        </w:tc>
        <w:tc>
          <w:tcPr>
            <w:tcW w:w="285" w:type="dxa"/>
          </w:tcPr>
          <w:p w:rsidR="00FF0F53" w:rsidRDefault="00FF0F53"/>
        </w:tc>
        <w:tc>
          <w:tcPr>
            <w:tcW w:w="710" w:type="dxa"/>
          </w:tcPr>
          <w:p w:rsidR="00FF0F53" w:rsidRDefault="00FF0F53"/>
        </w:tc>
        <w:tc>
          <w:tcPr>
            <w:tcW w:w="1419" w:type="dxa"/>
          </w:tcPr>
          <w:p w:rsidR="00FF0F53" w:rsidRDefault="00FF0F53"/>
        </w:tc>
        <w:tc>
          <w:tcPr>
            <w:tcW w:w="1419" w:type="dxa"/>
          </w:tcPr>
          <w:p w:rsidR="00FF0F53" w:rsidRDefault="00FF0F53"/>
        </w:tc>
        <w:tc>
          <w:tcPr>
            <w:tcW w:w="710" w:type="dxa"/>
          </w:tcPr>
          <w:p w:rsidR="00FF0F53" w:rsidRDefault="00FF0F53"/>
        </w:tc>
        <w:tc>
          <w:tcPr>
            <w:tcW w:w="426" w:type="dxa"/>
          </w:tcPr>
          <w:p w:rsidR="00FF0F53" w:rsidRDefault="00FF0F53"/>
        </w:tc>
        <w:tc>
          <w:tcPr>
            <w:tcW w:w="1277" w:type="dxa"/>
          </w:tcPr>
          <w:p w:rsidR="00FF0F53" w:rsidRDefault="00FF0F53"/>
        </w:tc>
        <w:tc>
          <w:tcPr>
            <w:tcW w:w="3842" w:type="dxa"/>
            <w:gridSpan w:val="2"/>
            <w:shd w:val="clear" w:color="000000" w:fill="FFFFFF"/>
            <w:tcMar>
              <w:left w:w="34" w:type="dxa"/>
              <w:right w:w="34" w:type="dxa"/>
            </w:tcMar>
          </w:tcPr>
          <w:p w:rsidR="00FF0F53" w:rsidRDefault="002A1685">
            <w:pPr>
              <w:spacing w:after="0" w:line="240" w:lineRule="auto"/>
              <w:jc w:val="right"/>
              <w:rPr>
                <w:sz w:val="24"/>
                <w:szCs w:val="24"/>
              </w:rPr>
            </w:pPr>
            <w:r>
              <w:rPr>
                <w:rFonts w:ascii="Times New Roman" w:hAnsi="Times New Roman" w:cs="Times New Roman"/>
                <w:color w:val="000000"/>
                <w:sz w:val="24"/>
                <w:szCs w:val="24"/>
              </w:rPr>
              <w:t>30.08.2021 г.</w:t>
            </w:r>
          </w:p>
        </w:tc>
      </w:tr>
      <w:tr w:rsidR="00FF0F53">
        <w:trPr>
          <w:trHeight w:hRule="exact" w:val="277"/>
        </w:trPr>
        <w:tc>
          <w:tcPr>
            <w:tcW w:w="143" w:type="dxa"/>
          </w:tcPr>
          <w:p w:rsidR="00FF0F53" w:rsidRDefault="00FF0F53"/>
        </w:tc>
        <w:tc>
          <w:tcPr>
            <w:tcW w:w="285" w:type="dxa"/>
          </w:tcPr>
          <w:p w:rsidR="00FF0F53" w:rsidRDefault="00FF0F53"/>
        </w:tc>
        <w:tc>
          <w:tcPr>
            <w:tcW w:w="710" w:type="dxa"/>
          </w:tcPr>
          <w:p w:rsidR="00FF0F53" w:rsidRDefault="00FF0F53"/>
        </w:tc>
        <w:tc>
          <w:tcPr>
            <w:tcW w:w="1419" w:type="dxa"/>
          </w:tcPr>
          <w:p w:rsidR="00FF0F53" w:rsidRDefault="00FF0F53"/>
        </w:tc>
        <w:tc>
          <w:tcPr>
            <w:tcW w:w="1419" w:type="dxa"/>
          </w:tcPr>
          <w:p w:rsidR="00FF0F53" w:rsidRDefault="00FF0F53"/>
        </w:tc>
        <w:tc>
          <w:tcPr>
            <w:tcW w:w="710" w:type="dxa"/>
          </w:tcPr>
          <w:p w:rsidR="00FF0F53" w:rsidRDefault="00FF0F53"/>
        </w:tc>
        <w:tc>
          <w:tcPr>
            <w:tcW w:w="426" w:type="dxa"/>
          </w:tcPr>
          <w:p w:rsidR="00FF0F53" w:rsidRDefault="00FF0F53"/>
        </w:tc>
        <w:tc>
          <w:tcPr>
            <w:tcW w:w="1277" w:type="dxa"/>
          </w:tcPr>
          <w:p w:rsidR="00FF0F53" w:rsidRDefault="00FF0F53"/>
        </w:tc>
        <w:tc>
          <w:tcPr>
            <w:tcW w:w="993" w:type="dxa"/>
          </w:tcPr>
          <w:p w:rsidR="00FF0F53" w:rsidRDefault="00FF0F53"/>
        </w:tc>
        <w:tc>
          <w:tcPr>
            <w:tcW w:w="2836" w:type="dxa"/>
          </w:tcPr>
          <w:p w:rsidR="00FF0F53" w:rsidRDefault="00FF0F53"/>
        </w:tc>
      </w:tr>
      <w:tr w:rsidR="00FF0F53">
        <w:trPr>
          <w:trHeight w:hRule="exact" w:val="416"/>
        </w:trPr>
        <w:tc>
          <w:tcPr>
            <w:tcW w:w="10221" w:type="dxa"/>
            <w:gridSpan w:val="10"/>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F0F53">
        <w:trPr>
          <w:trHeight w:hRule="exact" w:val="1135"/>
        </w:trPr>
        <w:tc>
          <w:tcPr>
            <w:tcW w:w="143" w:type="dxa"/>
          </w:tcPr>
          <w:p w:rsidR="00FF0F53" w:rsidRDefault="00FF0F53"/>
        </w:tc>
        <w:tc>
          <w:tcPr>
            <w:tcW w:w="285" w:type="dxa"/>
          </w:tcPr>
          <w:p w:rsidR="00FF0F53" w:rsidRDefault="00FF0F53"/>
        </w:tc>
        <w:tc>
          <w:tcPr>
            <w:tcW w:w="710" w:type="dxa"/>
          </w:tcPr>
          <w:p w:rsidR="00FF0F53" w:rsidRDefault="00FF0F53"/>
        </w:tc>
        <w:tc>
          <w:tcPr>
            <w:tcW w:w="1419" w:type="dxa"/>
          </w:tcPr>
          <w:p w:rsidR="00FF0F53" w:rsidRDefault="00FF0F53"/>
        </w:tc>
        <w:tc>
          <w:tcPr>
            <w:tcW w:w="4834" w:type="dxa"/>
            <w:gridSpan w:val="5"/>
            <w:shd w:val="clear" w:color="000000" w:fill="FFFFFF"/>
            <w:tcMar>
              <w:left w:w="34" w:type="dxa"/>
              <w:right w:w="34" w:type="dxa"/>
            </w:tcMar>
          </w:tcPr>
          <w:p w:rsidR="00FF0F53" w:rsidRDefault="002A1685">
            <w:pPr>
              <w:spacing w:after="0" w:line="240" w:lineRule="auto"/>
              <w:jc w:val="center"/>
              <w:rPr>
                <w:sz w:val="32"/>
                <w:szCs w:val="32"/>
              </w:rPr>
            </w:pPr>
            <w:r>
              <w:rPr>
                <w:rFonts w:ascii="Times New Roman" w:hAnsi="Times New Roman" w:cs="Times New Roman"/>
                <w:color w:val="000000"/>
                <w:sz w:val="32"/>
                <w:szCs w:val="32"/>
              </w:rPr>
              <w:t>Политические системы постсоветского пространства</w:t>
            </w:r>
          </w:p>
          <w:p w:rsidR="00FF0F53" w:rsidRDefault="002A1685">
            <w:pPr>
              <w:spacing w:after="0" w:line="240" w:lineRule="auto"/>
              <w:jc w:val="center"/>
              <w:rPr>
                <w:sz w:val="32"/>
                <w:szCs w:val="32"/>
              </w:rPr>
            </w:pPr>
            <w:r>
              <w:rPr>
                <w:rFonts w:ascii="Times New Roman" w:hAnsi="Times New Roman" w:cs="Times New Roman"/>
                <w:color w:val="000000"/>
                <w:sz w:val="32"/>
                <w:szCs w:val="32"/>
              </w:rPr>
              <w:t>Б1.В.01.ДВ.02.02</w:t>
            </w:r>
          </w:p>
        </w:tc>
        <w:tc>
          <w:tcPr>
            <w:tcW w:w="2836" w:type="dxa"/>
          </w:tcPr>
          <w:p w:rsidR="00FF0F53" w:rsidRDefault="00FF0F53"/>
        </w:tc>
      </w:tr>
      <w:tr w:rsidR="00FF0F53">
        <w:trPr>
          <w:trHeight w:hRule="exact" w:val="277"/>
        </w:trPr>
        <w:tc>
          <w:tcPr>
            <w:tcW w:w="10221" w:type="dxa"/>
            <w:gridSpan w:val="10"/>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F0F53">
        <w:trPr>
          <w:trHeight w:hRule="exact" w:val="1389"/>
        </w:trPr>
        <w:tc>
          <w:tcPr>
            <w:tcW w:w="143" w:type="dxa"/>
          </w:tcPr>
          <w:p w:rsidR="00FF0F53" w:rsidRDefault="00FF0F53"/>
        </w:tc>
        <w:tc>
          <w:tcPr>
            <w:tcW w:w="285" w:type="dxa"/>
          </w:tcPr>
          <w:p w:rsidR="00FF0F53" w:rsidRDefault="00FF0F53"/>
        </w:tc>
        <w:tc>
          <w:tcPr>
            <w:tcW w:w="9795" w:type="dxa"/>
            <w:gridSpan w:val="8"/>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FF0F53" w:rsidRDefault="002A168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FF0F53" w:rsidRDefault="002A16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F0F53">
        <w:trPr>
          <w:trHeight w:hRule="exact" w:val="138"/>
        </w:trPr>
        <w:tc>
          <w:tcPr>
            <w:tcW w:w="143" w:type="dxa"/>
          </w:tcPr>
          <w:p w:rsidR="00FF0F53" w:rsidRDefault="00FF0F53"/>
        </w:tc>
        <w:tc>
          <w:tcPr>
            <w:tcW w:w="285" w:type="dxa"/>
          </w:tcPr>
          <w:p w:rsidR="00FF0F53" w:rsidRDefault="00FF0F53"/>
        </w:tc>
        <w:tc>
          <w:tcPr>
            <w:tcW w:w="710" w:type="dxa"/>
          </w:tcPr>
          <w:p w:rsidR="00FF0F53" w:rsidRDefault="00FF0F53"/>
        </w:tc>
        <w:tc>
          <w:tcPr>
            <w:tcW w:w="1419" w:type="dxa"/>
          </w:tcPr>
          <w:p w:rsidR="00FF0F53" w:rsidRDefault="00FF0F53"/>
        </w:tc>
        <w:tc>
          <w:tcPr>
            <w:tcW w:w="1419" w:type="dxa"/>
          </w:tcPr>
          <w:p w:rsidR="00FF0F53" w:rsidRDefault="00FF0F53"/>
        </w:tc>
        <w:tc>
          <w:tcPr>
            <w:tcW w:w="710" w:type="dxa"/>
          </w:tcPr>
          <w:p w:rsidR="00FF0F53" w:rsidRDefault="00FF0F53"/>
        </w:tc>
        <w:tc>
          <w:tcPr>
            <w:tcW w:w="426" w:type="dxa"/>
          </w:tcPr>
          <w:p w:rsidR="00FF0F53" w:rsidRDefault="00FF0F53"/>
        </w:tc>
        <w:tc>
          <w:tcPr>
            <w:tcW w:w="1277" w:type="dxa"/>
          </w:tcPr>
          <w:p w:rsidR="00FF0F53" w:rsidRDefault="00FF0F53"/>
        </w:tc>
        <w:tc>
          <w:tcPr>
            <w:tcW w:w="993" w:type="dxa"/>
          </w:tcPr>
          <w:p w:rsidR="00FF0F53" w:rsidRDefault="00FF0F53"/>
        </w:tc>
        <w:tc>
          <w:tcPr>
            <w:tcW w:w="2836" w:type="dxa"/>
          </w:tcPr>
          <w:p w:rsidR="00FF0F53" w:rsidRDefault="00FF0F53"/>
        </w:tc>
      </w:tr>
      <w:tr w:rsidR="00FF0F53">
        <w:trPr>
          <w:trHeight w:hRule="exact" w:val="833"/>
        </w:trPr>
        <w:tc>
          <w:tcPr>
            <w:tcW w:w="10221" w:type="dxa"/>
            <w:gridSpan w:val="10"/>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FF0F53">
        <w:trPr>
          <w:trHeight w:hRule="exact" w:val="416"/>
        </w:trPr>
        <w:tc>
          <w:tcPr>
            <w:tcW w:w="143" w:type="dxa"/>
          </w:tcPr>
          <w:p w:rsidR="00FF0F53" w:rsidRDefault="00FF0F53"/>
        </w:tc>
        <w:tc>
          <w:tcPr>
            <w:tcW w:w="285" w:type="dxa"/>
          </w:tcPr>
          <w:p w:rsidR="00FF0F53" w:rsidRDefault="00FF0F53"/>
        </w:tc>
        <w:tc>
          <w:tcPr>
            <w:tcW w:w="710" w:type="dxa"/>
          </w:tcPr>
          <w:p w:rsidR="00FF0F53" w:rsidRDefault="00FF0F53"/>
        </w:tc>
        <w:tc>
          <w:tcPr>
            <w:tcW w:w="1419" w:type="dxa"/>
          </w:tcPr>
          <w:p w:rsidR="00FF0F53" w:rsidRDefault="00FF0F53"/>
        </w:tc>
        <w:tc>
          <w:tcPr>
            <w:tcW w:w="1419" w:type="dxa"/>
          </w:tcPr>
          <w:p w:rsidR="00FF0F53" w:rsidRDefault="00FF0F53"/>
        </w:tc>
        <w:tc>
          <w:tcPr>
            <w:tcW w:w="710" w:type="dxa"/>
          </w:tcPr>
          <w:p w:rsidR="00FF0F53" w:rsidRDefault="00FF0F53"/>
        </w:tc>
        <w:tc>
          <w:tcPr>
            <w:tcW w:w="426" w:type="dxa"/>
          </w:tcPr>
          <w:p w:rsidR="00FF0F53" w:rsidRDefault="00FF0F53"/>
        </w:tc>
        <w:tc>
          <w:tcPr>
            <w:tcW w:w="1277" w:type="dxa"/>
          </w:tcPr>
          <w:p w:rsidR="00FF0F53" w:rsidRDefault="00FF0F53"/>
        </w:tc>
        <w:tc>
          <w:tcPr>
            <w:tcW w:w="993" w:type="dxa"/>
          </w:tcPr>
          <w:p w:rsidR="00FF0F53" w:rsidRDefault="00FF0F53"/>
        </w:tc>
        <w:tc>
          <w:tcPr>
            <w:tcW w:w="2836" w:type="dxa"/>
          </w:tcPr>
          <w:p w:rsidR="00FF0F53" w:rsidRDefault="00FF0F53"/>
        </w:tc>
      </w:tr>
      <w:tr w:rsidR="00FF0F53">
        <w:trPr>
          <w:trHeight w:hRule="exact" w:val="277"/>
        </w:trPr>
        <w:tc>
          <w:tcPr>
            <w:tcW w:w="3984" w:type="dxa"/>
            <w:gridSpan w:val="5"/>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F0F53" w:rsidRDefault="00FF0F53"/>
        </w:tc>
        <w:tc>
          <w:tcPr>
            <w:tcW w:w="426" w:type="dxa"/>
          </w:tcPr>
          <w:p w:rsidR="00FF0F53" w:rsidRDefault="00FF0F53"/>
        </w:tc>
        <w:tc>
          <w:tcPr>
            <w:tcW w:w="1277" w:type="dxa"/>
          </w:tcPr>
          <w:p w:rsidR="00FF0F53" w:rsidRDefault="00FF0F53"/>
        </w:tc>
        <w:tc>
          <w:tcPr>
            <w:tcW w:w="993" w:type="dxa"/>
          </w:tcPr>
          <w:p w:rsidR="00FF0F53" w:rsidRDefault="00FF0F53"/>
        </w:tc>
        <w:tc>
          <w:tcPr>
            <w:tcW w:w="2836" w:type="dxa"/>
          </w:tcPr>
          <w:p w:rsidR="00FF0F53" w:rsidRDefault="00FF0F53"/>
        </w:tc>
      </w:tr>
      <w:tr w:rsidR="00FF0F53">
        <w:trPr>
          <w:trHeight w:hRule="exact" w:val="155"/>
        </w:trPr>
        <w:tc>
          <w:tcPr>
            <w:tcW w:w="143" w:type="dxa"/>
          </w:tcPr>
          <w:p w:rsidR="00FF0F53" w:rsidRDefault="00FF0F53"/>
        </w:tc>
        <w:tc>
          <w:tcPr>
            <w:tcW w:w="285" w:type="dxa"/>
          </w:tcPr>
          <w:p w:rsidR="00FF0F53" w:rsidRDefault="00FF0F53"/>
        </w:tc>
        <w:tc>
          <w:tcPr>
            <w:tcW w:w="710" w:type="dxa"/>
          </w:tcPr>
          <w:p w:rsidR="00FF0F53" w:rsidRDefault="00FF0F53"/>
        </w:tc>
        <w:tc>
          <w:tcPr>
            <w:tcW w:w="1419" w:type="dxa"/>
          </w:tcPr>
          <w:p w:rsidR="00FF0F53" w:rsidRDefault="00FF0F53"/>
        </w:tc>
        <w:tc>
          <w:tcPr>
            <w:tcW w:w="1419" w:type="dxa"/>
          </w:tcPr>
          <w:p w:rsidR="00FF0F53" w:rsidRDefault="00FF0F53"/>
        </w:tc>
        <w:tc>
          <w:tcPr>
            <w:tcW w:w="710" w:type="dxa"/>
          </w:tcPr>
          <w:p w:rsidR="00FF0F53" w:rsidRDefault="00FF0F53"/>
        </w:tc>
        <w:tc>
          <w:tcPr>
            <w:tcW w:w="426" w:type="dxa"/>
          </w:tcPr>
          <w:p w:rsidR="00FF0F53" w:rsidRDefault="00FF0F53"/>
        </w:tc>
        <w:tc>
          <w:tcPr>
            <w:tcW w:w="1277" w:type="dxa"/>
          </w:tcPr>
          <w:p w:rsidR="00FF0F53" w:rsidRDefault="00FF0F53"/>
        </w:tc>
        <w:tc>
          <w:tcPr>
            <w:tcW w:w="993" w:type="dxa"/>
          </w:tcPr>
          <w:p w:rsidR="00FF0F53" w:rsidRDefault="00FF0F53"/>
        </w:tc>
        <w:tc>
          <w:tcPr>
            <w:tcW w:w="2836" w:type="dxa"/>
          </w:tcPr>
          <w:p w:rsidR="00FF0F53" w:rsidRDefault="00FF0F53"/>
        </w:tc>
      </w:tr>
      <w:tr w:rsidR="00FF0F5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FF0F5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FF0F53">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FF0F53" w:rsidRDefault="00FF0F5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FF0F53"/>
        </w:tc>
      </w:tr>
      <w:tr w:rsidR="00FF0F5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FF0F5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FF0F53">
        <w:trPr>
          <w:trHeight w:hRule="exact" w:val="124"/>
        </w:trPr>
        <w:tc>
          <w:tcPr>
            <w:tcW w:w="143" w:type="dxa"/>
          </w:tcPr>
          <w:p w:rsidR="00FF0F53" w:rsidRDefault="00FF0F53"/>
        </w:tc>
        <w:tc>
          <w:tcPr>
            <w:tcW w:w="285" w:type="dxa"/>
          </w:tcPr>
          <w:p w:rsidR="00FF0F53" w:rsidRDefault="00FF0F53"/>
        </w:tc>
        <w:tc>
          <w:tcPr>
            <w:tcW w:w="710" w:type="dxa"/>
          </w:tcPr>
          <w:p w:rsidR="00FF0F53" w:rsidRDefault="00FF0F53"/>
        </w:tc>
        <w:tc>
          <w:tcPr>
            <w:tcW w:w="1419" w:type="dxa"/>
          </w:tcPr>
          <w:p w:rsidR="00FF0F53" w:rsidRDefault="00FF0F53"/>
        </w:tc>
        <w:tc>
          <w:tcPr>
            <w:tcW w:w="1419" w:type="dxa"/>
          </w:tcPr>
          <w:p w:rsidR="00FF0F53" w:rsidRDefault="00FF0F53"/>
        </w:tc>
        <w:tc>
          <w:tcPr>
            <w:tcW w:w="710" w:type="dxa"/>
          </w:tcPr>
          <w:p w:rsidR="00FF0F53" w:rsidRDefault="00FF0F53"/>
        </w:tc>
        <w:tc>
          <w:tcPr>
            <w:tcW w:w="426" w:type="dxa"/>
          </w:tcPr>
          <w:p w:rsidR="00FF0F53" w:rsidRDefault="00FF0F53"/>
        </w:tc>
        <w:tc>
          <w:tcPr>
            <w:tcW w:w="1277" w:type="dxa"/>
          </w:tcPr>
          <w:p w:rsidR="00FF0F53" w:rsidRDefault="00FF0F53"/>
        </w:tc>
        <w:tc>
          <w:tcPr>
            <w:tcW w:w="993" w:type="dxa"/>
          </w:tcPr>
          <w:p w:rsidR="00FF0F53" w:rsidRDefault="00FF0F53"/>
        </w:tc>
        <w:tc>
          <w:tcPr>
            <w:tcW w:w="2836" w:type="dxa"/>
          </w:tcPr>
          <w:p w:rsidR="00FF0F53" w:rsidRDefault="00FF0F53"/>
        </w:tc>
      </w:tr>
      <w:tr w:rsidR="00FF0F53">
        <w:trPr>
          <w:trHeight w:hRule="exact" w:val="277"/>
        </w:trPr>
        <w:tc>
          <w:tcPr>
            <w:tcW w:w="5118" w:type="dxa"/>
            <w:gridSpan w:val="7"/>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FF0F53">
        <w:trPr>
          <w:trHeight w:hRule="exact" w:val="577"/>
        </w:trPr>
        <w:tc>
          <w:tcPr>
            <w:tcW w:w="143" w:type="dxa"/>
          </w:tcPr>
          <w:p w:rsidR="00FF0F53" w:rsidRDefault="00FF0F53"/>
        </w:tc>
        <w:tc>
          <w:tcPr>
            <w:tcW w:w="285" w:type="dxa"/>
          </w:tcPr>
          <w:p w:rsidR="00FF0F53" w:rsidRDefault="00FF0F53"/>
        </w:tc>
        <w:tc>
          <w:tcPr>
            <w:tcW w:w="710" w:type="dxa"/>
          </w:tcPr>
          <w:p w:rsidR="00FF0F53" w:rsidRDefault="00FF0F53"/>
        </w:tc>
        <w:tc>
          <w:tcPr>
            <w:tcW w:w="1419" w:type="dxa"/>
          </w:tcPr>
          <w:p w:rsidR="00FF0F53" w:rsidRDefault="00FF0F53"/>
        </w:tc>
        <w:tc>
          <w:tcPr>
            <w:tcW w:w="1419" w:type="dxa"/>
          </w:tcPr>
          <w:p w:rsidR="00FF0F53" w:rsidRDefault="00FF0F53"/>
        </w:tc>
        <w:tc>
          <w:tcPr>
            <w:tcW w:w="710" w:type="dxa"/>
          </w:tcPr>
          <w:p w:rsidR="00FF0F53" w:rsidRDefault="00FF0F53"/>
        </w:tc>
        <w:tc>
          <w:tcPr>
            <w:tcW w:w="426" w:type="dxa"/>
          </w:tcPr>
          <w:p w:rsidR="00FF0F53" w:rsidRDefault="00FF0F53"/>
        </w:tc>
        <w:tc>
          <w:tcPr>
            <w:tcW w:w="5118" w:type="dxa"/>
            <w:gridSpan w:val="3"/>
            <w:vMerge/>
            <w:shd w:val="clear" w:color="000000" w:fill="FFFFFF"/>
            <w:tcMar>
              <w:left w:w="34" w:type="dxa"/>
              <w:right w:w="34" w:type="dxa"/>
            </w:tcMar>
          </w:tcPr>
          <w:p w:rsidR="00FF0F53" w:rsidRDefault="00FF0F53"/>
        </w:tc>
      </w:tr>
      <w:tr w:rsidR="00FF0F53">
        <w:trPr>
          <w:trHeight w:hRule="exact" w:val="1203"/>
        </w:trPr>
        <w:tc>
          <w:tcPr>
            <w:tcW w:w="143" w:type="dxa"/>
          </w:tcPr>
          <w:p w:rsidR="00FF0F53" w:rsidRDefault="00FF0F53"/>
        </w:tc>
        <w:tc>
          <w:tcPr>
            <w:tcW w:w="285" w:type="dxa"/>
          </w:tcPr>
          <w:p w:rsidR="00FF0F53" w:rsidRDefault="00FF0F53"/>
        </w:tc>
        <w:tc>
          <w:tcPr>
            <w:tcW w:w="710" w:type="dxa"/>
          </w:tcPr>
          <w:p w:rsidR="00FF0F53" w:rsidRDefault="00FF0F53"/>
        </w:tc>
        <w:tc>
          <w:tcPr>
            <w:tcW w:w="1419" w:type="dxa"/>
          </w:tcPr>
          <w:p w:rsidR="00FF0F53" w:rsidRDefault="00FF0F53"/>
        </w:tc>
        <w:tc>
          <w:tcPr>
            <w:tcW w:w="1419" w:type="dxa"/>
          </w:tcPr>
          <w:p w:rsidR="00FF0F53" w:rsidRDefault="00FF0F53"/>
        </w:tc>
        <w:tc>
          <w:tcPr>
            <w:tcW w:w="710" w:type="dxa"/>
          </w:tcPr>
          <w:p w:rsidR="00FF0F53" w:rsidRDefault="00FF0F53"/>
        </w:tc>
        <w:tc>
          <w:tcPr>
            <w:tcW w:w="426" w:type="dxa"/>
          </w:tcPr>
          <w:p w:rsidR="00FF0F53" w:rsidRDefault="00FF0F53"/>
        </w:tc>
        <w:tc>
          <w:tcPr>
            <w:tcW w:w="1277" w:type="dxa"/>
          </w:tcPr>
          <w:p w:rsidR="00FF0F53" w:rsidRDefault="00FF0F53"/>
        </w:tc>
        <w:tc>
          <w:tcPr>
            <w:tcW w:w="993" w:type="dxa"/>
          </w:tcPr>
          <w:p w:rsidR="00FF0F53" w:rsidRDefault="00FF0F53"/>
        </w:tc>
        <w:tc>
          <w:tcPr>
            <w:tcW w:w="2836" w:type="dxa"/>
          </w:tcPr>
          <w:p w:rsidR="00FF0F53" w:rsidRDefault="00FF0F53"/>
        </w:tc>
      </w:tr>
      <w:tr w:rsidR="00FF0F53">
        <w:trPr>
          <w:trHeight w:hRule="exact" w:val="277"/>
        </w:trPr>
        <w:tc>
          <w:tcPr>
            <w:tcW w:w="143" w:type="dxa"/>
          </w:tcPr>
          <w:p w:rsidR="00FF0F53" w:rsidRDefault="00FF0F53"/>
        </w:tc>
        <w:tc>
          <w:tcPr>
            <w:tcW w:w="10079" w:type="dxa"/>
            <w:gridSpan w:val="9"/>
            <w:vMerge w:val="restart"/>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F0F53">
        <w:trPr>
          <w:trHeight w:hRule="exact" w:val="138"/>
        </w:trPr>
        <w:tc>
          <w:tcPr>
            <w:tcW w:w="143" w:type="dxa"/>
          </w:tcPr>
          <w:p w:rsidR="00FF0F53" w:rsidRDefault="00FF0F53"/>
        </w:tc>
        <w:tc>
          <w:tcPr>
            <w:tcW w:w="10079" w:type="dxa"/>
            <w:gridSpan w:val="9"/>
            <w:vMerge/>
            <w:shd w:val="clear" w:color="000000" w:fill="FFFFFF"/>
            <w:tcMar>
              <w:left w:w="34" w:type="dxa"/>
              <w:right w:w="34" w:type="dxa"/>
            </w:tcMar>
          </w:tcPr>
          <w:p w:rsidR="00FF0F53" w:rsidRDefault="00FF0F53"/>
        </w:tc>
      </w:tr>
      <w:tr w:rsidR="00FF0F53">
        <w:trPr>
          <w:trHeight w:hRule="exact" w:val="1666"/>
        </w:trPr>
        <w:tc>
          <w:tcPr>
            <w:tcW w:w="143" w:type="dxa"/>
          </w:tcPr>
          <w:p w:rsidR="00FF0F53" w:rsidRDefault="00FF0F53"/>
        </w:tc>
        <w:tc>
          <w:tcPr>
            <w:tcW w:w="10079" w:type="dxa"/>
            <w:gridSpan w:val="9"/>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F0F53" w:rsidRDefault="00FF0F53">
            <w:pPr>
              <w:spacing w:after="0" w:line="240" w:lineRule="auto"/>
              <w:jc w:val="center"/>
              <w:rPr>
                <w:sz w:val="24"/>
                <w:szCs w:val="24"/>
              </w:rPr>
            </w:pPr>
          </w:p>
          <w:p w:rsidR="00FF0F53" w:rsidRDefault="002A168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F0F53" w:rsidRDefault="00FF0F53">
            <w:pPr>
              <w:spacing w:after="0" w:line="240" w:lineRule="auto"/>
              <w:jc w:val="center"/>
              <w:rPr>
                <w:sz w:val="24"/>
                <w:szCs w:val="24"/>
              </w:rPr>
            </w:pPr>
          </w:p>
          <w:p w:rsidR="00FF0F53" w:rsidRDefault="002A1685">
            <w:pPr>
              <w:spacing w:after="0" w:line="240" w:lineRule="auto"/>
              <w:jc w:val="center"/>
              <w:rPr>
                <w:sz w:val="24"/>
                <w:szCs w:val="24"/>
              </w:rPr>
            </w:pPr>
            <w:r>
              <w:rPr>
                <w:rFonts w:ascii="Times New Roman" w:hAnsi="Times New Roman" w:cs="Times New Roman"/>
                <w:color w:val="000000"/>
                <w:sz w:val="24"/>
                <w:szCs w:val="24"/>
              </w:rPr>
              <w:t>Омск, 2021</w:t>
            </w:r>
          </w:p>
        </w:tc>
      </w:tr>
    </w:tbl>
    <w:p w:rsidR="00FF0F53" w:rsidRDefault="002A168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F0F53">
        <w:trPr>
          <w:trHeight w:hRule="exact" w:val="2222"/>
        </w:trPr>
        <w:tc>
          <w:tcPr>
            <w:tcW w:w="10788" w:type="dxa"/>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lastRenderedPageBreak/>
              <w:t>Составитель:</w:t>
            </w:r>
          </w:p>
          <w:p w:rsidR="00FF0F53" w:rsidRDefault="00FF0F53">
            <w:pPr>
              <w:spacing w:after="0" w:line="240" w:lineRule="auto"/>
              <w:rPr>
                <w:sz w:val="24"/>
                <w:szCs w:val="24"/>
              </w:rPr>
            </w:pPr>
          </w:p>
          <w:p w:rsidR="00FF0F53" w:rsidRDefault="002A1685">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FF0F53" w:rsidRDefault="00FF0F53">
            <w:pPr>
              <w:spacing w:after="0" w:line="240" w:lineRule="auto"/>
              <w:rPr>
                <w:sz w:val="24"/>
                <w:szCs w:val="24"/>
              </w:rPr>
            </w:pPr>
          </w:p>
          <w:p w:rsidR="00FF0F53" w:rsidRDefault="002A168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F0F53" w:rsidRDefault="002A1685">
            <w:pPr>
              <w:spacing w:after="0" w:line="240" w:lineRule="auto"/>
              <w:rPr>
                <w:sz w:val="24"/>
                <w:szCs w:val="24"/>
              </w:rPr>
            </w:pPr>
            <w:r>
              <w:rPr>
                <w:rFonts w:ascii="Times New Roman" w:hAnsi="Times New Roman" w:cs="Times New Roman"/>
                <w:color w:val="000000"/>
                <w:sz w:val="24"/>
                <w:szCs w:val="24"/>
              </w:rPr>
              <w:t>Протокол от 30.08.2021 г.  №1</w:t>
            </w:r>
          </w:p>
        </w:tc>
      </w:tr>
      <w:tr w:rsidR="00FF0F53">
        <w:trPr>
          <w:trHeight w:hRule="exact" w:val="277"/>
        </w:trPr>
        <w:tc>
          <w:tcPr>
            <w:tcW w:w="10788" w:type="dxa"/>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F0F53" w:rsidRDefault="002A1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0F53">
        <w:trPr>
          <w:trHeight w:hRule="exact" w:val="277"/>
        </w:trPr>
        <w:tc>
          <w:tcPr>
            <w:tcW w:w="9654" w:type="dxa"/>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F0F53">
        <w:trPr>
          <w:trHeight w:hRule="exact" w:val="555"/>
        </w:trPr>
        <w:tc>
          <w:tcPr>
            <w:tcW w:w="9640" w:type="dxa"/>
          </w:tcPr>
          <w:p w:rsidR="00FF0F53" w:rsidRDefault="00FF0F53"/>
        </w:tc>
      </w:tr>
      <w:tr w:rsidR="00FF0F53">
        <w:trPr>
          <w:trHeight w:hRule="exact" w:val="8751"/>
        </w:trPr>
        <w:tc>
          <w:tcPr>
            <w:tcW w:w="9654" w:type="dxa"/>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F0F53" w:rsidRDefault="002A168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F0F53" w:rsidRDefault="002A168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F0F53" w:rsidRDefault="002A168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F0F53" w:rsidRDefault="002A168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F0F53" w:rsidRDefault="002A168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F0F53" w:rsidRDefault="002A168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F0F53" w:rsidRDefault="002A168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F0F53" w:rsidRDefault="002A168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F0F53" w:rsidRDefault="002A168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F0F53" w:rsidRDefault="002A168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F0F53" w:rsidRDefault="002A168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F0F53" w:rsidRDefault="002A1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0F53">
        <w:trPr>
          <w:trHeight w:hRule="exact" w:val="277"/>
        </w:trPr>
        <w:tc>
          <w:tcPr>
            <w:tcW w:w="9654" w:type="dxa"/>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F0F53">
        <w:trPr>
          <w:trHeight w:hRule="exact" w:val="14348"/>
        </w:trPr>
        <w:tc>
          <w:tcPr>
            <w:tcW w:w="9654" w:type="dxa"/>
            <w:shd w:val="clear" w:color="000000" w:fill="FFFFFF"/>
            <w:tcMar>
              <w:left w:w="34" w:type="dxa"/>
              <w:right w:w="34" w:type="dxa"/>
            </w:tcMar>
          </w:tcPr>
          <w:p w:rsidR="00FF0F53" w:rsidRDefault="002A168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F0F53" w:rsidRDefault="002A168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FF0F53" w:rsidRDefault="002A168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F0F53" w:rsidRDefault="002A168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F0F53" w:rsidRDefault="002A168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0F53" w:rsidRDefault="002A16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0F53" w:rsidRDefault="002A168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F0F53" w:rsidRDefault="002A168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F0F53" w:rsidRDefault="002A16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0F53" w:rsidRDefault="002A168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FF0F53" w:rsidRDefault="002A168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«Политические системы постсоветского пространства» в течение 2021/2022 учебного года:</w:t>
            </w:r>
          </w:p>
          <w:p w:rsidR="00FF0F53" w:rsidRDefault="002A168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F0F53">
        <w:trPr>
          <w:trHeight w:hRule="exact" w:val="138"/>
        </w:trPr>
        <w:tc>
          <w:tcPr>
            <w:tcW w:w="9640" w:type="dxa"/>
          </w:tcPr>
          <w:p w:rsidR="00FF0F53" w:rsidRDefault="00FF0F53"/>
        </w:tc>
      </w:tr>
      <w:tr w:rsidR="00FF0F53">
        <w:trPr>
          <w:trHeight w:hRule="exact" w:val="626"/>
        </w:trPr>
        <w:tc>
          <w:tcPr>
            <w:tcW w:w="9654" w:type="dxa"/>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b/>
                <w:color w:val="000000"/>
                <w:sz w:val="24"/>
                <w:szCs w:val="24"/>
              </w:rPr>
              <w:t>1. Наименование дисциплины: Б1.В.01.ДВ.02.02 «Политические системы постсоветского пространства».</w:t>
            </w:r>
          </w:p>
        </w:tc>
      </w:tr>
    </w:tbl>
    <w:p w:rsidR="00FF0F53" w:rsidRDefault="002A168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F0F53">
        <w:trPr>
          <w:trHeight w:hRule="exact" w:val="855"/>
        </w:trPr>
        <w:tc>
          <w:tcPr>
            <w:tcW w:w="9654" w:type="dxa"/>
            <w:gridSpan w:val="3"/>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F0F53">
        <w:trPr>
          <w:trHeight w:hRule="exact" w:val="138"/>
        </w:trPr>
        <w:tc>
          <w:tcPr>
            <w:tcW w:w="3970" w:type="dxa"/>
          </w:tcPr>
          <w:p w:rsidR="00FF0F53" w:rsidRDefault="00FF0F53"/>
        </w:tc>
        <w:tc>
          <w:tcPr>
            <w:tcW w:w="4679" w:type="dxa"/>
          </w:tcPr>
          <w:p w:rsidR="00FF0F53" w:rsidRDefault="00FF0F53"/>
        </w:tc>
        <w:tc>
          <w:tcPr>
            <w:tcW w:w="993" w:type="dxa"/>
          </w:tcPr>
          <w:p w:rsidR="00FF0F53" w:rsidRDefault="00FF0F53"/>
        </w:tc>
      </w:tr>
      <w:tr w:rsidR="00FF0F53">
        <w:trPr>
          <w:trHeight w:hRule="exact" w:val="3530"/>
        </w:trPr>
        <w:tc>
          <w:tcPr>
            <w:tcW w:w="9654" w:type="dxa"/>
            <w:gridSpan w:val="3"/>
            <w:shd w:val="clear" w:color="000000" w:fill="FFFFFF"/>
            <w:tcMar>
              <w:left w:w="34" w:type="dxa"/>
              <w:right w:w="34" w:type="dxa"/>
            </w:tcMar>
          </w:tcPr>
          <w:p w:rsidR="00FF0F53" w:rsidRDefault="002A168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F0F53" w:rsidRDefault="002A168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«Политические системы постсоветского пространства»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F0F53">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b/>
                <w:color w:val="000000"/>
                <w:sz w:val="24"/>
                <w:szCs w:val="24"/>
              </w:rPr>
              <w:t>Код компетенции: ПК-1</w:t>
            </w:r>
          </w:p>
          <w:p w:rsidR="00FF0F53" w:rsidRDefault="002A1685">
            <w:pPr>
              <w:spacing w:after="0" w:line="240" w:lineRule="auto"/>
              <w:rPr>
                <w:sz w:val="24"/>
                <w:szCs w:val="24"/>
              </w:rPr>
            </w:pPr>
            <w:r>
              <w:rPr>
                <w:rFonts w:ascii="Times New Roman" w:hAnsi="Times New Roman" w:cs="Times New Roman"/>
                <w:b/>
                <w:color w:val="000000"/>
                <w:sz w:val="24"/>
                <w:szCs w:val="24"/>
              </w:rPr>
              <w:t>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rsidR="00FF0F53">
        <w:trPr>
          <w:trHeight w:hRule="exact" w:val="585"/>
        </w:trPr>
        <w:tc>
          <w:tcPr>
            <w:tcW w:w="9654" w:type="dxa"/>
            <w:gridSpan w:val="3"/>
            <w:shd w:val="clear" w:color="000000" w:fill="FFFFFF"/>
            <w:tcMar>
              <w:left w:w="34" w:type="dxa"/>
              <w:right w:w="34" w:type="dxa"/>
            </w:tcMar>
          </w:tcPr>
          <w:p w:rsidR="00FF0F53" w:rsidRDefault="00FF0F53">
            <w:pPr>
              <w:spacing w:after="0" w:line="240" w:lineRule="auto"/>
              <w:rPr>
                <w:sz w:val="24"/>
                <w:szCs w:val="24"/>
              </w:rPr>
            </w:pPr>
          </w:p>
          <w:p w:rsidR="00FF0F53" w:rsidRDefault="002A16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F0F5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rsidR="00FF0F5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rsidR="00FF0F5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rsidR="00FF0F5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ПК-1.4 уметь организовать и проводить под руководством опытного сотрудника мероприятия общественно-политической направленности</w:t>
            </w:r>
          </w:p>
        </w:tc>
      </w:tr>
      <w:tr w:rsidR="00FF0F5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ПК-1.5 уметь готовить проекты официальных документов, в том числе соглашений, договоров, контрактов, аналитических докладов, презентаций</w:t>
            </w:r>
          </w:p>
        </w:tc>
      </w:tr>
      <w:tr w:rsidR="00FF0F53">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rsidR="00FF0F53">
        <w:trPr>
          <w:trHeight w:hRule="exact" w:val="416"/>
        </w:trPr>
        <w:tc>
          <w:tcPr>
            <w:tcW w:w="3970" w:type="dxa"/>
          </w:tcPr>
          <w:p w:rsidR="00FF0F53" w:rsidRDefault="00FF0F53"/>
        </w:tc>
        <w:tc>
          <w:tcPr>
            <w:tcW w:w="4679" w:type="dxa"/>
          </w:tcPr>
          <w:p w:rsidR="00FF0F53" w:rsidRDefault="00FF0F53"/>
        </w:tc>
        <w:tc>
          <w:tcPr>
            <w:tcW w:w="993" w:type="dxa"/>
          </w:tcPr>
          <w:p w:rsidR="00FF0F53" w:rsidRDefault="00FF0F53"/>
        </w:tc>
      </w:tr>
      <w:tr w:rsidR="00FF0F53">
        <w:trPr>
          <w:trHeight w:hRule="exact" w:val="304"/>
        </w:trPr>
        <w:tc>
          <w:tcPr>
            <w:tcW w:w="9654" w:type="dxa"/>
            <w:gridSpan w:val="3"/>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F0F53">
        <w:trPr>
          <w:trHeight w:hRule="exact" w:val="1637"/>
        </w:trPr>
        <w:tc>
          <w:tcPr>
            <w:tcW w:w="9654" w:type="dxa"/>
            <w:gridSpan w:val="3"/>
            <w:shd w:val="clear" w:color="000000" w:fill="FFFFFF"/>
            <w:tcMar>
              <w:left w:w="34" w:type="dxa"/>
              <w:right w:w="34" w:type="dxa"/>
            </w:tcMar>
          </w:tcPr>
          <w:p w:rsidR="00FF0F53" w:rsidRDefault="00FF0F53">
            <w:pPr>
              <w:spacing w:after="0" w:line="240" w:lineRule="auto"/>
              <w:jc w:val="both"/>
              <w:rPr>
                <w:sz w:val="24"/>
                <w:szCs w:val="24"/>
              </w:rPr>
            </w:pPr>
          </w:p>
          <w:p w:rsidR="00FF0F53" w:rsidRDefault="002A1685">
            <w:pPr>
              <w:spacing w:after="0" w:line="240" w:lineRule="auto"/>
              <w:jc w:val="both"/>
              <w:rPr>
                <w:sz w:val="24"/>
                <w:szCs w:val="24"/>
              </w:rPr>
            </w:pPr>
            <w:r>
              <w:rPr>
                <w:rFonts w:ascii="Times New Roman" w:hAnsi="Times New Roman" w:cs="Times New Roman"/>
                <w:color w:val="000000"/>
                <w:sz w:val="24"/>
                <w:szCs w:val="24"/>
              </w:rPr>
              <w:t>Дисциплина Б1.В.01.ДВ.02.02 «Политические системы постсоветского пространства»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FF0F53">
        <w:trPr>
          <w:trHeight w:hRule="exact" w:val="138"/>
        </w:trPr>
        <w:tc>
          <w:tcPr>
            <w:tcW w:w="3970" w:type="dxa"/>
          </w:tcPr>
          <w:p w:rsidR="00FF0F53" w:rsidRDefault="00FF0F53"/>
        </w:tc>
        <w:tc>
          <w:tcPr>
            <w:tcW w:w="4679" w:type="dxa"/>
          </w:tcPr>
          <w:p w:rsidR="00FF0F53" w:rsidRDefault="00FF0F53"/>
        </w:tc>
        <w:tc>
          <w:tcPr>
            <w:tcW w:w="993" w:type="dxa"/>
          </w:tcPr>
          <w:p w:rsidR="00FF0F53" w:rsidRDefault="00FF0F53"/>
        </w:tc>
      </w:tr>
      <w:tr w:rsidR="00FF0F5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0F53" w:rsidRDefault="002A168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0F53" w:rsidRDefault="002A1685">
            <w:pPr>
              <w:spacing w:after="0" w:line="240" w:lineRule="auto"/>
              <w:jc w:val="center"/>
              <w:rPr>
                <w:sz w:val="24"/>
                <w:szCs w:val="24"/>
              </w:rPr>
            </w:pPr>
            <w:r>
              <w:rPr>
                <w:rFonts w:ascii="Times New Roman" w:hAnsi="Times New Roman" w:cs="Times New Roman"/>
                <w:color w:val="000000"/>
                <w:sz w:val="24"/>
                <w:szCs w:val="24"/>
              </w:rPr>
              <w:t>Коды</w:t>
            </w:r>
          </w:p>
          <w:p w:rsidR="00FF0F53" w:rsidRDefault="002A1685">
            <w:pPr>
              <w:spacing w:after="0" w:line="240" w:lineRule="auto"/>
              <w:jc w:val="center"/>
              <w:rPr>
                <w:sz w:val="24"/>
                <w:szCs w:val="24"/>
              </w:rPr>
            </w:pPr>
            <w:r>
              <w:rPr>
                <w:rFonts w:ascii="Times New Roman" w:hAnsi="Times New Roman" w:cs="Times New Roman"/>
                <w:color w:val="000000"/>
                <w:sz w:val="24"/>
                <w:szCs w:val="24"/>
              </w:rPr>
              <w:t>форми-</w:t>
            </w:r>
          </w:p>
          <w:p w:rsidR="00FF0F53" w:rsidRDefault="002A1685">
            <w:pPr>
              <w:spacing w:after="0" w:line="240" w:lineRule="auto"/>
              <w:jc w:val="center"/>
              <w:rPr>
                <w:sz w:val="24"/>
                <w:szCs w:val="24"/>
              </w:rPr>
            </w:pPr>
            <w:r>
              <w:rPr>
                <w:rFonts w:ascii="Times New Roman" w:hAnsi="Times New Roman" w:cs="Times New Roman"/>
                <w:color w:val="000000"/>
                <w:sz w:val="24"/>
                <w:szCs w:val="24"/>
              </w:rPr>
              <w:t>руемых</w:t>
            </w:r>
          </w:p>
          <w:p w:rsidR="00FF0F53" w:rsidRDefault="002A1685">
            <w:pPr>
              <w:spacing w:after="0" w:line="240" w:lineRule="auto"/>
              <w:jc w:val="center"/>
              <w:rPr>
                <w:sz w:val="24"/>
                <w:szCs w:val="24"/>
              </w:rPr>
            </w:pPr>
            <w:r>
              <w:rPr>
                <w:rFonts w:ascii="Times New Roman" w:hAnsi="Times New Roman" w:cs="Times New Roman"/>
                <w:color w:val="000000"/>
                <w:sz w:val="24"/>
                <w:szCs w:val="24"/>
              </w:rPr>
              <w:t>компе-</w:t>
            </w:r>
          </w:p>
          <w:p w:rsidR="00FF0F53" w:rsidRDefault="002A1685">
            <w:pPr>
              <w:spacing w:after="0" w:line="240" w:lineRule="auto"/>
              <w:jc w:val="center"/>
              <w:rPr>
                <w:sz w:val="24"/>
                <w:szCs w:val="24"/>
              </w:rPr>
            </w:pPr>
            <w:r>
              <w:rPr>
                <w:rFonts w:ascii="Times New Roman" w:hAnsi="Times New Roman" w:cs="Times New Roman"/>
                <w:color w:val="000000"/>
                <w:sz w:val="24"/>
                <w:szCs w:val="24"/>
              </w:rPr>
              <w:t>тенций</w:t>
            </w:r>
          </w:p>
        </w:tc>
      </w:tr>
      <w:tr w:rsidR="00FF0F5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0F53" w:rsidRDefault="002A168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0F53" w:rsidRDefault="00FF0F53"/>
        </w:tc>
      </w:tr>
      <w:tr w:rsidR="00FF0F5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0F53" w:rsidRDefault="002A168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0F53" w:rsidRDefault="002A168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0F53" w:rsidRDefault="00FF0F53"/>
        </w:tc>
      </w:tr>
      <w:tr w:rsidR="00FF0F5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0F53" w:rsidRDefault="002A1685">
            <w:pPr>
              <w:spacing w:after="0" w:line="240" w:lineRule="auto"/>
              <w:jc w:val="center"/>
            </w:pPr>
            <w:r>
              <w:rPr>
                <w:rFonts w:ascii="Times New Roman" w:hAnsi="Times New Roman" w:cs="Times New Roman"/>
                <w:color w:val="000000"/>
              </w:rPr>
              <w:t>Российская политика</w:t>
            </w:r>
          </w:p>
          <w:p w:rsidR="00FF0F53" w:rsidRDefault="002A1685">
            <w:pPr>
              <w:spacing w:after="0" w:line="240" w:lineRule="auto"/>
              <w:jc w:val="center"/>
            </w:pPr>
            <w:r>
              <w:rPr>
                <w:rFonts w:ascii="Times New Roman" w:hAnsi="Times New Roman" w:cs="Times New Roman"/>
                <w:color w:val="000000"/>
              </w:rPr>
              <w:t>Этнополитические процессы в современной России и мире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0F53" w:rsidRDefault="00FF0F53"/>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0F53" w:rsidRDefault="002A1685">
            <w:pPr>
              <w:spacing w:after="0" w:line="240" w:lineRule="auto"/>
              <w:jc w:val="center"/>
              <w:rPr>
                <w:sz w:val="24"/>
                <w:szCs w:val="24"/>
              </w:rPr>
            </w:pPr>
            <w:r>
              <w:rPr>
                <w:rFonts w:ascii="Times New Roman" w:hAnsi="Times New Roman" w:cs="Times New Roman"/>
                <w:color w:val="000000"/>
                <w:sz w:val="24"/>
                <w:szCs w:val="24"/>
              </w:rPr>
              <w:t>ПК-1</w:t>
            </w:r>
          </w:p>
        </w:tc>
      </w:tr>
    </w:tbl>
    <w:p w:rsidR="00FF0F53" w:rsidRDefault="002A168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F0F53">
        <w:trPr>
          <w:trHeight w:hRule="exact" w:val="1125"/>
        </w:trPr>
        <w:tc>
          <w:tcPr>
            <w:tcW w:w="9654" w:type="dxa"/>
            <w:gridSpan w:val="5"/>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F0F53">
        <w:trPr>
          <w:trHeight w:hRule="exact" w:val="585"/>
        </w:trPr>
        <w:tc>
          <w:tcPr>
            <w:tcW w:w="9654" w:type="dxa"/>
            <w:gridSpan w:val="5"/>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FF0F53" w:rsidRDefault="002A1685">
            <w:pPr>
              <w:spacing w:after="0" w:line="240" w:lineRule="auto"/>
              <w:jc w:val="center"/>
              <w:rPr>
                <w:sz w:val="24"/>
                <w:szCs w:val="24"/>
              </w:rPr>
            </w:pPr>
            <w:r>
              <w:rPr>
                <w:rFonts w:ascii="Times New Roman" w:hAnsi="Times New Roman" w:cs="Times New Roman"/>
                <w:color w:val="000000"/>
                <w:sz w:val="24"/>
                <w:szCs w:val="24"/>
              </w:rPr>
              <w:t>Из них:</w:t>
            </w:r>
          </w:p>
        </w:tc>
      </w:tr>
      <w:tr w:rsidR="00FF0F53">
        <w:trPr>
          <w:trHeight w:hRule="exact" w:val="138"/>
        </w:trPr>
        <w:tc>
          <w:tcPr>
            <w:tcW w:w="5671" w:type="dxa"/>
          </w:tcPr>
          <w:p w:rsidR="00FF0F53" w:rsidRDefault="00FF0F53"/>
        </w:tc>
        <w:tc>
          <w:tcPr>
            <w:tcW w:w="1702" w:type="dxa"/>
          </w:tcPr>
          <w:p w:rsidR="00FF0F53" w:rsidRDefault="00FF0F53"/>
        </w:tc>
        <w:tc>
          <w:tcPr>
            <w:tcW w:w="426" w:type="dxa"/>
          </w:tcPr>
          <w:p w:rsidR="00FF0F53" w:rsidRDefault="00FF0F53"/>
        </w:tc>
        <w:tc>
          <w:tcPr>
            <w:tcW w:w="710" w:type="dxa"/>
          </w:tcPr>
          <w:p w:rsidR="00FF0F53" w:rsidRDefault="00FF0F53"/>
        </w:tc>
        <w:tc>
          <w:tcPr>
            <w:tcW w:w="1135" w:type="dxa"/>
          </w:tcPr>
          <w:p w:rsidR="00FF0F53" w:rsidRDefault="00FF0F53"/>
        </w:tc>
      </w:tr>
      <w:tr w:rsidR="00FF0F5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72</w:t>
            </w:r>
          </w:p>
        </w:tc>
      </w:tr>
      <w:tr w:rsidR="00FF0F5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18</w:t>
            </w:r>
          </w:p>
        </w:tc>
      </w:tr>
      <w:tr w:rsidR="00FF0F5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0</w:t>
            </w:r>
          </w:p>
        </w:tc>
      </w:tr>
      <w:tr w:rsidR="00FF0F5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36</w:t>
            </w:r>
          </w:p>
        </w:tc>
      </w:tr>
      <w:tr w:rsidR="00FF0F5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18</w:t>
            </w:r>
          </w:p>
        </w:tc>
      </w:tr>
      <w:tr w:rsidR="00FF0F5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34</w:t>
            </w:r>
          </w:p>
        </w:tc>
      </w:tr>
      <w:tr w:rsidR="00FF0F5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36</w:t>
            </w:r>
          </w:p>
        </w:tc>
      </w:tr>
      <w:tr w:rsidR="00FF0F53">
        <w:trPr>
          <w:trHeight w:hRule="exact" w:val="416"/>
        </w:trPr>
        <w:tc>
          <w:tcPr>
            <w:tcW w:w="5671" w:type="dxa"/>
          </w:tcPr>
          <w:p w:rsidR="00FF0F53" w:rsidRDefault="00FF0F53"/>
        </w:tc>
        <w:tc>
          <w:tcPr>
            <w:tcW w:w="1702" w:type="dxa"/>
          </w:tcPr>
          <w:p w:rsidR="00FF0F53" w:rsidRDefault="00FF0F53"/>
        </w:tc>
        <w:tc>
          <w:tcPr>
            <w:tcW w:w="426" w:type="dxa"/>
          </w:tcPr>
          <w:p w:rsidR="00FF0F53" w:rsidRDefault="00FF0F53"/>
        </w:tc>
        <w:tc>
          <w:tcPr>
            <w:tcW w:w="710" w:type="dxa"/>
          </w:tcPr>
          <w:p w:rsidR="00FF0F53" w:rsidRDefault="00FF0F53"/>
        </w:tc>
        <w:tc>
          <w:tcPr>
            <w:tcW w:w="1135" w:type="dxa"/>
          </w:tcPr>
          <w:p w:rsidR="00FF0F53" w:rsidRDefault="00FF0F53"/>
        </w:tc>
      </w:tr>
      <w:tr w:rsidR="00FF0F5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экзамены 5</w:t>
            </w:r>
          </w:p>
        </w:tc>
      </w:tr>
      <w:tr w:rsidR="00FF0F53">
        <w:trPr>
          <w:trHeight w:hRule="exact" w:val="277"/>
        </w:trPr>
        <w:tc>
          <w:tcPr>
            <w:tcW w:w="5671" w:type="dxa"/>
          </w:tcPr>
          <w:p w:rsidR="00FF0F53" w:rsidRDefault="00FF0F53"/>
        </w:tc>
        <w:tc>
          <w:tcPr>
            <w:tcW w:w="1702" w:type="dxa"/>
          </w:tcPr>
          <w:p w:rsidR="00FF0F53" w:rsidRDefault="00FF0F53"/>
        </w:tc>
        <w:tc>
          <w:tcPr>
            <w:tcW w:w="426" w:type="dxa"/>
          </w:tcPr>
          <w:p w:rsidR="00FF0F53" w:rsidRDefault="00FF0F53"/>
        </w:tc>
        <w:tc>
          <w:tcPr>
            <w:tcW w:w="710" w:type="dxa"/>
          </w:tcPr>
          <w:p w:rsidR="00FF0F53" w:rsidRDefault="00FF0F53"/>
        </w:tc>
        <w:tc>
          <w:tcPr>
            <w:tcW w:w="1135" w:type="dxa"/>
          </w:tcPr>
          <w:p w:rsidR="00FF0F53" w:rsidRDefault="00FF0F53"/>
        </w:tc>
      </w:tr>
      <w:tr w:rsidR="00FF0F53">
        <w:trPr>
          <w:trHeight w:hRule="exact" w:val="1666"/>
        </w:trPr>
        <w:tc>
          <w:tcPr>
            <w:tcW w:w="9654" w:type="dxa"/>
            <w:gridSpan w:val="5"/>
            <w:shd w:val="clear" w:color="000000" w:fill="FFFFFF"/>
            <w:tcMar>
              <w:left w:w="34" w:type="dxa"/>
              <w:right w:w="34" w:type="dxa"/>
            </w:tcMar>
          </w:tcPr>
          <w:p w:rsidR="00FF0F53" w:rsidRDefault="00FF0F53">
            <w:pPr>
              <w:spacing w:after="0" w:line="240" w:lineRule="auto"/>
              <w:jc w:val="center"/>
              <w:rPr>
                <w:sz w:val="24"/>
                <w:szCs w:val="24"/>
              </w:rPr>
            </w:pPr>
          </w:p>
          <w:p w:rsidR="00FF0F53" w:rsidRDefault="002A168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F0F53" w:rsidRDefault="00FF0F53">
            <w:pPr>
              <w:spacing w:after="0" w:line="240" w:lineRule="auto"/>
              <w:jc w:val="center"/>
              <w:rPr>
                <w:sz w:val="24"/>
                <w:szCs w:val="24"/>
              </w:rPr>
            </w:pPr>
          </w:p>
          <w:p w:rsidR="00FF0F53" w:rsidRDefault="002A168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F0F53">
        <w:trPr>
          <w:trHeight w:hRule="exact" w:val="416"/>
        </w:trPr>
        <w:tc>
          <w:tcPr>
            <w:tcW w:w="5671" w:type="dxa"/>
          </w:tcPr>
          <w:p w:rsidR="00FF0F53" w:rsidRDefault="00FF0F53"/>
        </w:tc>
        <w:tc>
          <w:tcPr>
            <w:tcW w:w="1702" w:type="dxa"/>
          </w:tcPr>
          <w:p w:rsidR="00FF0F53" w:rsidRDefault="00FF0F53"/>
        </w:tc>
        <w:tc>
          <w:tcPr>
            <w:tcW w:w="426" w:type="dxa"/>
          </w:tcPr>
          <w:p w:rsidR="00FF0F53" w:rsidRDefault="00FF0F53"/>
        </w:tc>
        <w:tc>
          <w:tcPr>
            <w:tcW w:w="710" w:type="dxa"/>
          </w:tcPr>
          <w:p w:rsidR="00FF0F53" w:rsidRDefault="00FF0F53"/>
        </w:tc>
        <w:tc>
          <w:tcPr>
            <w:tcW w:w="1135" w:type="dxa"/>
          </w:tcPr>
          <w:p w:rsidR="00FF0F53" w:rsidRDefault="00FF0F53"/>
        </w:tc>
      </w:tr>
      <w:tr w:rsidR="00FF0F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0F53" w:rsidRDefault="002A168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0F53" w:rsidRDefault="002A168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0F53" w:rsidRDefault="002A168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0F53" w:rsidRDefault="002A1685">
            <w:pPr>
              <w:spacing w:after="0" w:line="240" w:lineRule="auto"/>
              <w:jc w:val="center"/>
              <w:rPr>
                <w:sz w:val="24"/>
                <w:szCs w:val="24"/>
              </w:rPr>
            </w:pPr>
            <w:r>
              <w:rPr>
                <w:rFonts w:ascii="Times New Roman" w:hAnsi="Times New Roman" w:cs="Times New Roman"/>
                <w:color w:val="000000"/>
                <w:sz w:val="24"/>
                <w:szCs w:val="24"/>
              </w:rPr>
              <w:t>Часов</w:t>
            </w:r>
          </w:p>
        </w:tc>
      </w:tr>
      <w:tr w:rsidR="00FF0F5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0F53" w:rsidRDefault="00FF0F5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0F53" w:rsidRDefault="00FF0F5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0F53" w:rsidRDefault="00FF0F5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0F53" w:rsidRDefault="00FF0F53"/>
        </w:tc>
      </w:tr>
      <w:tr w:rsidR="00FF0F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1. Геополитические последствия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2</w:t>
            </w:r>
          </w:p>
        </w:tc>
      </w:tr>
      <w:tr w:rsidR="00FF0F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2. Общая характеристика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2</w:t>
            </w:r>
          </w:p>
        </w:tc>
      </w:tr>
      <w:tr w:rsidR="00FF0F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3. Внутриполитические тенденции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2</w:t>
            </w:r>
          </w:p>
        </w:tc>
      </w:tr>
      <w:tr w:rsidR="00FF0F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4. Экономические проблемы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2</w:t>
            </w:r>
          </w:p>
        </w:tc>
      </w:tr>
      <w:tr w:rsidR="00FF0F5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5. Экономические и политические проблемы интеграционных процессов на постсоветском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2</w:t>
            </w:r>
          </w:p>
        </w:tc>
      </w:tr>
      <w:tr w:rsidR="00FF0F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6. Вооруженные конфликты на постсоветском пространстве и проблемы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2</w:t>
            </w:r>
          </w:p>
        </w:tc>
      </w:tr>
      <w:tr w:rsidR="00FF0F53">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7. Роль России в странах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2</w:t>
            </w:r>
          </w:p>
        </w:tc>
      </w:tr>
      <w:tr w:rsidR="00FF0F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8. Международно-политическое положение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2</w:t>
            </w:r>
          </w:p>
        </w:tc>
      </w:tr>
      <w:tr w:rsidR="00FF0F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9. Прогноз развития стран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2</w:t>
            </w:r>
          </w:p>
        </w:tc>
      </w:tr>
      <w:tr w:rsidR="00FF0F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1. Геополитические последствия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4</w:t>
            </w:r>
          </w:p>
        </w:tc>
      </w:tr>
      <w:tr w:rsidR="00FF0F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2. Общая характеристика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4</w:t>
            </w:r>
          </w:p>
        </w:tc>
      </w:tr>
      <w:tr w:rsidR="00FF0F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3. Внутриполитические тенденции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4</w:t>
            </w:r>
          </w:p>
        </w:tc>
      </w:tr>
      <w:tr w:rsidR="00FF0F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4. Экономические проблемы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4</w:t>
            </w:r>
          </w:p>
        </w:tc>
      </w:tr>
    </w:tbl>
    <w:p w:rsidR="00FF0F53" w:rsidRDefault="002A168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F0F5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lastRenderedPageBreak/>
              <w:t>Тема 5. Экономические и политические проблемы интеграционных процессов на постсоветском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4</w:t>
            </w:r>
          </w:p>
        </w:tc>
      </w:tr>
      <w:tr w:rsidR="00FF0F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6. Вооруженные конфликты на постсоветском пространстве и проблемы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4</w:t>
            </w:r>
          </w:p>
        </w:tc>
      </w:tr>
      <w:tr w:rsidR="00FF0F53">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7. Роль России в странах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4</w:t>
            </w:r>
          </w:p>
        </w:tc>
      </w:tr>
      <w:tr w:rsidR="00FF0F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8. Международно-политическое положение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4</w:t>
            </w:r>
          </w:p>
        </w:tc>
      </w:tr>
      <w:tr w:rsidR="00FF0F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9. Прогноз развития стран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4</w:t>
            </w:r>
          </w:p>
        </w:tc>
      </w:tr>
      <w:tr w:rsidR="00FF0F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1. Геополитические последствия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4</w:t>
            </w:r>
          </w:p>
        </w:tc>
      </w:tr>
      <w:tr w:rsidR="00FF0F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2. Общая характеристика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4</w:t>
            </w:r>
          </w:p>
        </w:tc>
      </w:tr>
      <w:tr w:rsidR="00FF0F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3. Внутриполитические тенденции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4</w:t>
            </w:r>
          </w:p>
        </w:tc>
      </w:tr>
      <w:tr w:rsidR="00FF0F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4. Экономические проблемы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4</w:t>
            </w:r>
          </w:p>
        </w:tc>
      </w:tr>
      <w:tr w:rsidR="00FF0F5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5. Экономические и политические проблемы интеграционных процессов на постсоветском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4</w:t>
            </w:r>
          </w:p>
        </w:tc>
      </w:tr>
      <w:tr w:rsidR="00FF0F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6. Вооруженные конфликты на постсоветском пространстве и проблемы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4</w:t>
            </w:r>
          </w:p>
        </w:tc>
      </w:tr>
      <w:tr w:rsidR="00FF0F53">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7. Роль России в странах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4</w:t>
            </w:r>
          </w:p>
        </w:tc>
      </w:tr>
      <w:tr w:rsidR="00FF0F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8. Международно-политическое положение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4</w:t>
            </w:r>
          </w:p>
        </w:tc>
      </w:tr>
      <w:tr w:rsidR="00FF0F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9. Прогноз развития стран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2</w:t>
            </w:r>
          </w:p>
        </w:tc>
      </w:tr>
      <w:tr w:rsidR="00FF0F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1. Геополитические последствия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2</w:t>
            </w:r>
          </w:p>
        </w:tc>
      </w:tr>
      <w:tr w:rsidR="00FF0F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2. Общая характеристика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2</w:t>
            </w:r>
          </w:p>
        </w:tc>
      </w:tr>
      <w:tr w:rsidR="00FF0F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3. Внутриполитические тенденции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2</w:t>
            </w:r>
          </w:p>
        </w:tc>
      </w:tr>
      <w:tr w:rsidR="00FF0F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4. Экономические проблемы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2</w:t>
            </w:r>
          </w:p>
        </w:tc>
      </w:tr>
      <w:tr w:rsidR="00FF0F5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5. Экономические и политические проблемы интеграционных процессов на постсоветском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2</w:t>
            </w:r>
          </w:p>
        </w:tc>
      </w:tr>
      <w:tr w:rsidR="00FF0F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6. Вооруженные конфликты на постсоветском пространстве и проблемы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2</w:t>
            </w:r>
          </w:p>
        </w:tc>
      </w:tr>
      <w:tr w:rsidR="00FF0F53">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7. Роль России в странах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2</w:t>
            </w:r>
          </w:p>
        </w:tc>
      </w:tr>
      <w:tr w:rsidR="00FF0F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8. Международно-политическое положение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2</w:t>
            </w:r>
          </w:p>
        </w:tc>
      </w:tr>
      <w:tr w:rsidR="00FF0F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Тема 9. Прогноз развития стран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2</w:t>
            </w:r>
          </w:p>
        </w:tc>
      </w:tr>
      <w:tr w:rsidR="00FF0F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FF0F5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36</w:t>
            </w:r>
          </w:p>
        </w:tc>
      </w:tr>
      <w:tr w:rsidR="00FF0F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FF0F5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2</w:t>
            </w:r>
          </w:p>
        </w:tc>
      </w:tr>
      <w:tr w:rsidR="00FF0F5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FF0F5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FF0F5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color w:val="000000"/>
                <w:sz w:val="24"/>
                <w:szCs w:val="24"/>
              </w:rPr>
              <w:t>144</w:t>
            </w:r>
          </w:p>
        </w:tc>
      </w:tr>
      <w:tr w:rsidR="00FF0F53">
        <w:trPr>
          <w:trHeight w:hRule="exact" w:val="1048"/>
        </w:trPr>
        <w:tc>
          <w:tcPr>
            <w:tcW w:w="9654" w:type="dxa"/>
            <w:gridSpan w:val="4"/>
            <w:shd w:val="clear" w:color="000000" w:fill="FFFFFF"/>
            <w:tcMar>
              <w:left w:w="34" w:type="dxa"/>
              <w:right w:w="34" w:type="dxa"/>
            </w:tcMar>
          </w:tcPr>
          <w:p w:rsidR="00FF0F53" w:rsidRDefault="00FF0F53">
            <w:pPr>
              <w:spacing w:after="0" w:line="240" w:lineRule="auto"/>
              <w:jc w:val="both"/>
              <w:rPr>
                <w:sz w:val="20"/>
                <w:szCs w:val="20"/>
              </w:rPr>
            </w:pPr>
          </w:p>
          <w:p w:rsidR="00FF0F53" w:rsidRDefault="002A1685">
            <w:pPr>
              <w:spacing w:after="0" w:line="240" w:lineRule="auto"/>
              <w:jc w:val="both"/>
              <w:rPr>
                <w:sz w:val="20"/>
                <w:szCs w:val="20"/>
              </w:rPr>
            </w:pPr>
            <w:r>
              <w:rPr>
                <w:rFonts w:ascii="Times New Roman" w:hAnsi="Times New Roman" w:cs="Times New Roman"/>
                <w:color w:val="000000"/>
                <w:sz w:val="20"/>
                <w:szCs w:val="20"/>
              </w:rPr>
              <w:t>* Примечания:</w:t>
            </w:r>
          </w:p>
          <w:p w:rsidR="00FF0F53" w:rsidRDefault="002A168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FF0F53" w:rsidRDefault="002A1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0F53">
        <w:trPr>
          <w:trHeight w:hRule="exact" w:val="15391"/>
        </w:trPr>
        <w:tc>
          <w:tcPr>
            <w:tcW w:w="9654" w:type="dxa"/>
            <w:shd w:val="clear" w:color="000000" w:fill="FFFFFF"/>
            <w:tcMar>
              <w:left w:w="34" w:type="dxa"/>
              <w:right w:w="34" w:type="dxa"/>
            </w:tcMar>
          </w:tcPr>
          <w:p w:rsidR="00FF0F53" w:rsidRDefault="002A1685">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FF0F53" w:rsidRDefault="002A16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F0F53" w:rsidRDefault="002A168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F0F53" w:rsidRDefault="002A168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F0F53" w:rsidRDefault="002A168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F0F53" w:rsidRDefault="002A16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F0F53" w:rsidRDefault="002A168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F0F53" w:rsidRDefault="002A16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FF0F53" w:rsidRDefault="002A1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0F53">
        <w:trPr>
          <w:trHeight w:hRule="exact" w:val="1592"/>
        </w:trPr>
        <w:tc>
          <w:tcPr>
            <w:tcW w:w="9654" w:type="dxa"/>
            <w:shd w:val="clear" w:color="000000" w:fill="FFFFFF"/>
            <w:tcMar>
              <w:left w:w="34" w:type="dxa"/>
              <w:right w:w="34" w:type="dxa"/>
            </w:tcMar>
          </w:tcPr>
          <w:p w:rsidR="00FF0F53" w:rsidRDefault="002A1685">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F0F53">
        <w:trPr>
          <w:trHeight w:hRule="exact" w:val="585"/>
        </w:trPr>
        <w:tc>
          <w:tcPr>
            <w:tcW w:w="9654" w:type="dxa"/>
            <w:shd w:val="clear" w:color="000000" w:fill="FFFFFF"/>
            <w:tcMar>
              <w:left w:w="34" w:type="dxa"/>
              <w:right w:w="34" w:type="dxa"/>
            </w:tcMar>
          </w:tcPr>
          <w:p w:rsidR="00FF0F53" w:rsidRDefault="00FF0F53">
            <w:pPr>
              <w:spacing w:after="0" w:line="240" w:lineRule="auto"/>
              <w:rPr>
                <w:sz w:val="24"/>
                <w:szCs w:val="24"/>
              </w:rPr>
            </w:pPr>
          </w:p>
          <w:p w:rsidR="00FF0F53" w:rsidRDefault="002A168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F0F53">
        <w:trPr>
          <w:trHeight w:hRule="exact" w:val="277"/>
        </w:trPr>
        <w:tc>
          <w:tcPr>
            <w:tcW w:w="9654" w:type="dxa"/>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F0F53">
        <w:trPr>
          <w:trHeight w:hRule="exact" w:val="26"/>
        </w:trPr>
        <w:tc>
          <w:tcPr>
            <w:tcW w:w="9654" w:type="dxa"/>
            <w:vMerge w:val="restart"/>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b/>
                <w:color w:val="000000"/>
                <w:sz w:val="24"/>
                <w:szCs w:val="24"/>
              </w:rPr>
              <w:t>Тема 1. Геополитические последствия распада СССР</w:t>
            </w:r>
          </w:p>
        </w:tc>
      </w:tr>
      <w:tr w:rsidR="00FF0F53">
        <w:trPr>
          <w:trHeight w:hRule="exact" w:val="277"/>
        </w:trPr>
        <w:tc>
          <w:tcPr>
            <w:tcW w:w="9654" w:type="dxa"/>
            <w:vMerge/>
            <w:shd w:val="clear" w:color="000000" w:fill="FFFFFF"/>
            <w:tcMar>
              <w:left w:w="34" w:type="dxa"/>
              <w:right w:w="34" w:type="dxa"/>
            </w:tcMar>
          </w:tcPr>
          <w:p w:rsidR="00FF0F53" w:rsidRDefault="00FF0F53"/>
        </w:tc>
      </w:tr>
      <w:tr w:rsidR="00FF0F53">
        <w:trPr>
          <w:trHeight w:hRule="exact" w:val="5694"/>
        </w:trPr>
        <w:tc>
          <w:tcPr>
            <w:tcW w:w="9654" w:type="dxa"/>
            <w:shd w:val="clear" w:color="000000" w:fill="FFFFFF"/>
            <w:tcMar>
              <w:left w:w="34" w:type="dxa"/>
              <w:right w:w="34" w:type="dxa"/>
            </w:tcMar>
          </w:tcPr>
          <w:p w:rsidR="00FF0F53" w:rsidRDefault="002A1685">
            <w:pPr>
              <w:spacing w:after="0" w:line="240" w:lineRule="auto"/>
              <w:jc w:val="both"/>
              <w:rPr>
                <w:sz w:val="24"/>
                <w:szCs w:val="24"/>
              </w:rPr>
            </w:pPr>
            <w:r>
              <w:rPr>
                <w:rFonts w:ascii="Times New Roman" w:hAnsi="Times New Roman" w:cs="Times New Roman"/>
                <w:color w:val="000000"/>
                <w:sz w:val="24"/>
                <w:szCs w:val="24"/>
              </w:rPr>
              <w:t>Кризис советской политической и экономической системы. Негативные последствия гонки вооружений. Неэффективные реформы 80-х гг. XX века. Последствия политики перестройки М. Горбачева. Кризис экспорта энергоносителей. Усиление влияния Запада. Рост националистических настроений и межнациональных противоречий. Политические амбиции и экономические притязания центральной и республиканской номенклатуры. Усиление центробежных тенденций внутри СССР, стремление союзных республик к экономическому обособлению. Геополитические, экономические и политические последствия распада СССР. Россия – продолжатель СССР. Причины разрушения СССР. Экономические проблемы и идея политического реформирования СССР. Кризис национальной политики. Рост оппозиционных настроений в национальных республиках по отношению к центральной власти. Идеи реформирования СССР и оформление политических течений в политической элите центра: ортодоксально-коммунистическое крыло, демократическое крыло, центристы. Позиции национальных элит и национальных меньшинств в республиках. Политика М. Горбачёва. Проекты реформирования СССР: политико-правовые аспекты. Попытки согласования единого проекта нового союзного договора. Борьба республиканских властных корпораций за расширение своих прав и полномочий, курс на демонтаж СССР. «Парад суверенитетов» и проблема границ республик. Проблема автономных республик и национальных образований в составе Российской Федерации и других республик СССР. «Новоогарёвский процесс». Появление 15 суверенных государств. Встреча глав советских республик в Минске. Подписание Беловежских соглашений.</w:t>
            </w:r>
          </w:p>
        </w:tc>
      </w:tr>
      <w:tr w:rsidR="00FF0F53">
        <w:trPr>
          <w:trHeight w:hRule="exact" w:val="304"/>
        </w:trPr>
        <w:tc>
          <w:tcPr>
            <w:tcW w:w="9654" w:type="dxa"/>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b/>
                <w:color w:val="000000"/>
                <w:sz w:val="24"/>
                <w:szCs w:val="24"/>
              </w:rPr>
              <w:t>Тема 2. Общая характеристика постсоветского пространства.</w:t>
            </w:r>
          </w:p>
        </w:tc>
      </w:tr>
      <w:tr w:rsidR="00FF0F53">
        <w:trPr>
          <w:trHeight w:hRule="exact" w:val="4071"/>
        </w:trPr>
        <w:tc>
          <w:tcPr>
            <w:tcW w:w="9654" w:type="dxa"/>
            <w:shd w:val="clear" w:color="000000" w:fill="FFFFFF"/>
            <w:tcMar>
              <w:left w:w="34" w:type="dxa"/>
              <w:right w:w="34" w:type="dxa"/>
            </w:tcMar>
          </w:tcPr>
          <w:p w:rsidR="00FF0F53" w:rsidRDefault="002A1685">
            <w:pPr>
              <w:spacing w:after="0" w:line="240" w:lineRule="auto"/>
              <w:jc w:val="both"/>
              <w:rPr>
                <w:sz w:val="24"/>
                <w:szCs w:val="24"/>
              </w:rPr>
            </w:pPr>
            <w:r>
              <w:rPr>
                <w:rFonts w:ascii="Times New Roman" w:hAnsi="Times New Roman" w:cs="Times New Roman"/>
                <w:color w:val="000000"/>
                <w:sz w:val="24"/>
                <w:szCs w:val="24"/>
              </w:rPr>
              <w:t>Экономические и политические последствия распада СССР для стран ближнего зарубежья. Общие и региональные особенности постсоветского пространства. Специфика политико–экономических и социокультурных процессов в основных регионах (Запад, Юг Кавказа, Центральная Азия) постсоветского пространства. Международно-политическое положение стран постсоветского пространства. Постсоветское пространство – арена конкуренции между США, ЕС, Россией, Китаем, соседними государствами. Проблема сохранения российской сферы влияния. Проблема обеспечения экономического присутствия России на постсоветском пространстве. Внешнеторговая переориентация стран постсоветского пространства. Тенденции конкурентной борьбы. Участие правящих кругов стран постсоветского пространства в экономической конкуренции (политизация конкуренции). Россия - единственный субъект мировой политики на постсоветском пространстве. Внешнее и внутреннее противодействие росту политического влияния России в регионах постсоветского пространства. Попытки втягивания РФ в двусторонние и региональные кризисы по периметру российских границ.</w:t>
            </w:r>
          </w:p>
        </w:tc>
      </w:tr>
      <w:tr w:rsidR="00FF0F53">
        <w:trPr>
          <w:trHeight w:hRule="exact" w:val="304"/>
        </w:trPr>
        <w:tc>
          <w:tcPr>
            <w:tcW w:w="9654" w:type="dxa"/>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b/>
                <w:color w:val="000000"/>
                <w:sz w:val="24"/>
                <w:szCs w:val="24"/>
              </w:rPr>
              <w:t>Тема 3. Внутриполитические тенденции стран ближнего зарубежья.</w:t>
            </w:r>
          </w:p>
        </w:tc>
      </w:tr>
      <w:tr w:rsidR="00FF0F53">
        <w:trPr>
          <w:trHeight w:hRule="exact" w:val="2256"/>
        </w:trPr>
        <w:tc>
          <w:tcPr>
            <w:tcW w:w="9654" w:type="dxa"/>
            <w:shd w:val="clear" w:color="000000" w:fill="FFFFFF"/>
            <w:tcMar>
              <w:left w:w="34" w:type="dxa"/>
              <w:right w:w="34" w:type="dxa"/>
            </w:tcMar>
          </w:tcPr>
          <w:p w:rsidR="00FF0F53" w:rsidRDefault="002A1685">
            <w:pPr>
              <w:spacing w:after="0" w:line="240" w:lineRule="auto"/>
              <w:jc w:val="both"/>
              <w:rPr>
                <w:sz w:val="24"/>
                <w:szCs w:val="24"/>
              </w:rPr>
            </w:pPr>
            <w:r>
              <w:rPr>
                <w:rFonts w:ascii="Times New Roman" w:hAnsi="Times New Roman" w:cs="Times New Roman"/>
                <w:color w:val="000000"/>
                <w:sz w:val="24"/>
                <w:szCs w:val="24"/>
              </w:rPr>
              <w:t>Борьба между унитарными и федералистскими тенденциями внутри молодых политических классов ряда стран ближнего зарубежья. Политические режимы в странах постсоветского пространства. Авторитаризм в сочетании с государственным и этническим национализмом. Региональные специфики в формировании партийных систем. Причины формирования в странах постсоветского пространства консервативных авторитарных политических систем. Реставрация неофеодальных политических систем в формате «имитационных демократий». Замкнутые политические системы. Замена выборов продлением полномочий. Династический способ передачи власти.</w:t>
            </w:r>
          </w:p>
        </w:tc>
      </w:tr>
    </w:tbl>
    <w:p w:rsidR="00FF0F53" w:rsidRDefault="002A1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0F53">
        <w:trPr>
          <w:trHeight w:hRule="exact" w:val="15391"/>
        </w:trPr>
        <w:tc>
          <w:tcPr>
            <w:tcW w:w="9654" w:type="dxa"/>
            <w:shd w:val="clear" w:color="000000" w:fill="FFFFFF"/>
            <w:tcMar>
              <w:left w:w="34" w:type="dxa"/>
              <w:right w:w="34" w:type="dxa"/>
            </w:tcMar>
          </w:tcPr>
          <w:p w:rsidR="00FF0F53" w:rsidRDefault="002A1685">
            <w:pPr>
              <w:spacing w:after="0" w:line="240" w:lineRule="auto"/>
              <w:jc w:val="both"/>
              <w:rPr>
                <w:sz w:val="24"/>
                <w:szCs w:val="24"/>
              </w:rPr>
            </w:pPr>
            <w:r>
              <w:rPr>
                <w:rFonts w:ascii="Times New Roman" w:hAnsi="Times New Roman" w:cs="Times New Roman"/>
                <w:color w:val="000000"/>
                <w:sz w:val="24"/>
                <w:szCs w:val="24"/>
              </w:rPr>
              <w:lastRenderedPageBreak/>
              <w:t>Декоративные оппозиции правящим режимам. Эскалация внутриполитической напряженности. Проблема сохранения легитимности властей в странах постсоветского пространства. Активное участие внешних политических сил в процессах легитимизации власти в новых независимых государствах. Внутренняя социально–этническая разнородность обществ стран западной части постсоветского пространства в роли активизирующейся внутренней политической доминанты. Этнические и конфессиональные расколы в политических классах, регионально–клановые противоречия в странах Южного Кавказа и Центральной Азии. Концентрация оппозиционной политической деятельности в форме исламского фундаментализма в странах южнее Казахстана. Сложная комбинация конфессиональных, социальных, регионально-клановых и экономических противоречий в Центральной Азии, как основа полномасштабной политической дестабилизации в регионе.</w:t>
            </w:r>
          </w:p>
          <w:p w:rsidR="00FF0F53" w:rsidRDefault="002A1685">
            <w:pPr>
              <w:spacing w:after="0" w:line="240" w:lineRule="auto"/>
              <w:jc w:val="both"/>
              <w:rPr>
                <w:sz w:val="24"/>
                <w:szCs w:val="24"/>
              </w:rPr>
            </w:pPr>
            <w:r>
              <w:rPr>
                <w:rFonts w:ascii="Times New Roman" w:hAnsi="Times New Roman" w:cs="Times New Roman"/>
                <w:color w:val="000000"/>
                <w:sz w:val="24"/>
                <w:szCs w:val="24"/>
              </w:rPr>
              <w:t>Украина. «Оранжевая революция» 2004 года. Конституционная реформа. Президент Ющенко. Партия регионов. Юлия Тимошенко. Отношения с США, ЕС, НАТО, участие в блоке ГУАМ. Российский газовый транзит в Европу. Черноморский флот. Экономические реформы. Промышленность. Сельское хозяйство. Финансы. Международные экономические связи. Природные ресурсы. Приватизация государственного сектора, «Криворожсталь». Жизненный уровень, демографическая ситуация. Положение русского языка в Украине. Крымские татары. «Рух», «УНА-УНСО».</w:t>
            </w:r>
          </w:p>
          <w:p w:rsidR="00FF0F53" w:rsidRDefault="002A1685">
            <w:pPr>
              <w:spacing w:after="0" w:line="240" w:lineRule="auto"/>
              <w:jc w:val="both"/>
              <w:rPr>
                <w:sz w:val="24"/>
                <w:szCs w:val="24"/>
              </w:rPr>
            </w:pPr>
            <w:r>
              <w:rPr>
                <w:rFonts w:ascii="Times New Roman" w:hAnsi="Times New Roman" w:cs="Times New Roman"/>
                <w:color w:val="000000"/>
                <w:sz w:val="24"/>
                <w:szCs w:val="24"/>
              </w:rPr>
              <w:t>Молдавия. Приднестровский конфликт. Генерал Лебедь. Автономия гагаузов. Победа Коммунистической партии на выборах 2001 года. Президент Воронин. Участие в работе СНГ, ГУАМ. Отношения с Россией, США, Украиной, Румынией, ЕС, НАТО. Экономические реформы. Промышленность. Сельское хозяйство. Финансы. Международные экономические связи. Природные ресурсы. Экономическая блокада Приднестровья в 2006 году. Жизненный уровень, демографическая ситуация. Трудовая эмиграция.</w:t>
            </w:r>
          </w:p>
          <w:p w:rsidR="00FF0F53" w:rsidRDefault="002A1685">
            <w:pPr>
              <w:spacing w:after="0" w:line="240" w:lineRule="auto"/>
              <w:jc w:val="both"/>
              <w:rPr>
                <w:sz w:val="24"/>
                <w:szCs w:val="24"/>
              </w:rPr>
            </w:pPr>
            <w:r>
              <w:rPr>
                <w:rFonts w:ascii="Times New Roman" w:hAnsi="Times New Roman" w:cs="Times New Roman"/>
                <w:color w:val="000000"/>
                <w:sz w:val="24"/>
                <w:szCs w:val="24"/>
              </w:rPr>
              <w:t>Грузия. Этнополитические конфликты в Южной Осетии и Абхазии. Президент Шеварднадзе. Дагомысское соглашение, миротворческий контингент России в Грузии. Звиадисты. Экономические реформы. Промышленность. Сельское хозяйство. Финансы. Международные экономические связи. «Революция роз». Президент Саакашвили. Ситуация в Аджарии. Отношения с Россией, США, ЕС, НАТО, участие в блоке ГУАМ. Война в Южной Осетии 2008 года. Жизненный уровень, демографическая ситуация. Диаспора за рубежом.</w:t>
            </w:r>
          </w:p>
          <w:p w:rsidR="00FF0F53" w:rsidRDefault="002A1685">
            <w:pPr>
              <w:spacing w:after="0" w:line="240" w:lineRule="auto"/>
              <w:jc w:val="both"/>
              <w:rPr>
                <w:sz w:val="24"/>
                <w:szCs w:val="24"/>
              </w:rPr>
            </w:pPr>
            <w:r>
              <w:rPr>
                <w:rFonts w:ascii="Times New Roman" w:hAnsi="Times New Roman" w:cs="Times New Roman"/>
                <w:color w:val="000000"/>
                <w:sz w:val="24"/>
                <w:szCs w:val="24"/>
              </w:rPr>
              <w:t>Армения и Азербайджан. Карабахский конфликт: причины, ход, последствия, проблема беженцев. Международное посредничество в урегулировании. Внутренняя политика президента Кочаряна, армянская оппозиция, реформа конституции Армении в 2005 году. Гейдар Алиев и Ильхам Алиев, землячество как фактор политического процесса Азербайджана. Отношения Армении и Азербайджана с Россией, США, Турцией. Экономические реформы. Промышленность. Сельское хозяйство. Финансы. Международные экономические связи. Природные ресурсы. Уровень жизни. Диаспора за рубежом.</w:t>
            </w:r>
          </w:p>
          <w:p w:rsidR="00FF0F53" w:rsidRDefault="002A1685">
            <w:pPr>
              <w:spacing w:after="0" w:line="240" w:lineRule="auto"/>
              <w:jc w:val="both"/>
              <w:rPr>
                <w:sz w:val="24"/>
                <w:szCs w:val="24"/>
              </w:rPr>
            </w:pPr>
            <w:r>
              <w:rPr>
                <w:rFonts w:ascii="Times New Roman" w:hAnsi="Times New Roman" w:cs="Times New Roman"/>
                <w:color w:val="000000"/>
                <w:sz w:val="24"/>
                <w:szCs w:val="24"/>
              </w:rPr>
              <w:t>Казахстан. Президент Назарбаев. Внутренняя политика. Казахстанская оппозиция. Вопрос о преемнике Назарбаева. Перенос столицы из Алматы в Астану. Участие в СНГ, ЦАЭС, ЕврАзЭС, ОДКБ, ШОС. Отношения с США, Китаем, Россией. Проблема Байконура. Экономические реформы. Промышленность. Сельское хозяйство. Финансы. Международные экономические связи. Роль природных ресурсов в экспорте. Экологические проблемы. Уровень жизни, демографическая ситуация. Межэтнические трения.</w:t>
            </w:r>
          </w:p>
          <w:p w:rsidR="00FF0F53" w:rsidRDefault="002A1685">
            <w:pPr>
              <w:spacing w:after="0" w:line="240" w:lineRule="auto"/>
              <w:jc w:val="both"/>
              <w:rPr>
                <w:sz w:val="24"/>
                <w:szCs w:val="24"/>
              </w:rPr>
            </w:pPr>
            <w:r>
              <w:rPr>
                <w:rFonts w:ascii="Times New Roman" w:hAnsi="Times New Roman" w:cs="Times New Roman"/>
                <w:color w:val="000000"/>
                <w:sz w:val="24"/>
                <w:szCs w:val="24"/>
              </w:rPr>
              <w:t>Узбекистан. Президент Каримов. Внутренняя политика, исламский радикализм в Узбекистане. Участие в СНГ, ГУАМ, ШОС. Отношения с США. Территориальный спор с Кыргызстаном. Волнения в Андижане в 2005 году. Отношения с Россией после Андижана. Вступление в ЕврАзЭС. Экономические реформы. Промышленность. Сельское хозяйство. Финансы. Международные экономические связи. Природные ресурсы. Жизненный уровень, демографическая ситуация. Этнические меньшинства: таджики, каракалпаки.</w:t>
            </w:r>
          </w:p>
          <w:p w:rsidR="00FF0F53" w:rsidRDefault="002A1685">
            <w:pPr>
              <w:spacing w:after="0" w:line="240" w:lineRule="auto"/>
              <w:jc w:val="both"/>
              <w:rPr>
                <w:sz w:val="24"/>
                <w:szCs w:val="24"/>
              </w:rPr>
            </w:pPr>
            <w:r>
              <w:rPr>
                <w:rFonts w:ascii="Times New Roman" w:hAnsi="Times New Roman" w:cs="Times New Roman"/>
                <w:color w:val="000000"/>
                <w:sz w:val="24"/>
                <w:szCs w:val="24"/>
              </w:rPr>
              <w:t>Туркменистан. Президент Ниязов: политическая карьера, культ личности, туркменская</w:t>
            </w:r>
          </w:p>
        </w:tc>
      </w:tr>
    </w:tbl>
    <w:p w:rsidR="00FF0F53" w:rsidRDefault="002A1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0F53">
        <w:trPr>
          <w:trHeight w:hRule="exact" w:val="3260"/>
        </w:trPr>
        <w:tc>
          <w:tcPr>
            <w:tcW w:w="9654" w:type="dxa"/>
            <w:shd w:val="clear" w:color="000000" w:fill="FFFFFF"/>
            <w:tcMar>
              <w:left w:w="34" w:type="dxa"/>
              <w:right w:w="34" w:type="dxa"/>
            </w:tcMar>
          </w:tcPr>
          <w:p w:rsidR="00FF0F53" w:rsidRDefault="002A1685">
            <w:pPr>
              <w:spacing w:after="0" w:line="240" w:lineRule="auto"/>
              <w:jc w:val="both"/>
              <w:rPr>
                <w:sz w:val="24"/>
                <w:szCs w:val="24"/>
              </w:rPr>
            </w:pPr>
            <w:r>
              <w:rPr>
                <w:rFonts w:ascii="Times New Roman" w:hAnsi="Times New Roman" w:cs="Times New Roman"/>
                <w:color w:val="000000"/>
                <w:sz w:val="24"/>
                <w:szCs w:val="24"/>
              </w:rPr>
              <w:lastRenderedPageBreak/>
              <w:t>оппозиция. Президент Бердымухамедов. Нейтральный внешнеполитический статус. Отношения с Россией, Ираном, Турцией, Китаем. Контакты с «Талибаном». Экономические реформы. Промышленность. Сельское хозяйство. Финансы. Международные экономические связи. Природные ресурсы. Жизненный уровень, демографическая ситуация. Русскоязычное население, последствия отмены двойного гражданства.</w:t>
            </w:r>
          </w:p>
          <w:p w:rsidR="00FF0F53" w:rsidRDefault="002A1685">
            <w:pPr>
              <w:spacing w:after="0" w:line="240" w:lineRule="auto"/>
              <w:jc w:val="both"/>
              <w:rPr>
                <w:sz w:val="24"/>
                <w:szCs w:val="24"/>
              </w:rPr>
            </w:pPr>
            <w:r>
              <w:rPr>
                <w:rFonts w:ascii="Times New Roman" w:hAnsi="Times New Roman" w:cs="Times New Roman"/>
                <w:color w:val="000000"/>
                <w:sz w:val="24"/>
                <w:szCs w:val="24"/>
              </w:rPr>
              <w:t>Таджикистан и Кыргызстан. Клановый характер среднеазиатской власти. Гражданская война 1990-х годов в Таджикистане. Влияние войны в Афганистане на Таджикистан. Государственный переворот 2005 года в Кыргызстане. Участие в ОДКБ, ЕврАзЭС, ШОС. Отношения с Россией, США, Китаем. Транзит наркотиков. Экономические реформы. Промышленность. Сельское хозяйство. Финансы. Международные экономические связи. Природные ресурсы. Вступление Кыргызстана в ВТО.</w:t>
            </w:r>
          </w:p>
        </w:tc>
      </w:tr>
      <w:tr w:rsidR="00FF0F53">
        <w:trPr>
          <w:trHeight w:hRule="exact" w:val="304"/>
        </w:trPr>
        <w:tc>
          <w:tcPr>
            <w:tcW w:w="9654" w:type="dxa"/>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b/>
                <w:color w:val="000000"/>
                <w:sz w:val="24"/>
                <w:szCs w:val="24"/>
              </w:rPr>
              <w:t>Тема 4. Экономические проблемы стран ближнего зарубежья.</w:t>
            </w:r>
          </w:p>
        </w:tc>
      </w:tr>
      <w:tr w:rsidR="00FF0F53">
        <w:trPr>
          <w:trHeight w:hRule="exact" w:val="5964"/>
        </w:trPr>
        <w:tc>
          <w:tcPr>
            <w:tcW w:w="9654" w:type="dxa"/>
            <w:shd w:val="clear" w:color="000000" w:fill="FFFFFF"/>
            <w:tcMar>
              <w:left w:w="34" w:type="dxa"/>
              <w:right w:w="34" w:type="dxa"/>
            </w:tcMar>
          </w:tcPr>
          <w:p w:rsidR="00FF0F53" w:rsidRDefault="002A1685">
            <w:pPr>
              <w:spacing w:after="0" w:line="240" w:lineRule="auto"/>
              <w:jc w:val="both"/>
              <w:rPr>
                <w:sz w:val="24"/>
                <w:szCs w:val="24"/>
              </w:rPr>
            </w:pPr>
            <w:r>
              <w:rPr>
                <w:rFonts w:ascii="Times New Roman" w:hAnsi="Times New Roman" w:cs="Times New Roman"/>
                <w:color w:val="000000"/>
                <w:sz w:val="24"/>
                <w:szCs w:val="24"/>
              </w:rPr>
              <w:t>Постсоветское экономическое пространство: основные этапы эволюции. Договор об экономическом союзе стран СНГ (сентябрь 1993 г.) и его реализация. Две основные группы экономик стран постсоветского пространства – энергоэспортирующие и энергоимпортирующие. Сравнительный анализ стратегических программ развития национальных экономик. Проблема обеспечения политическими методами условий устойчивого экономического роста, становления конкурентоспособной экономики. Зависимость темпов развития стран постсоветского пространства от экономической ситуации в России и уровня экономических связей, включая энергетических, с РФ.</w:t>
            </w:r>
          </w:p>
          <w:p w:rsidR="00FF0F53" w:rsidRDefault="002A1685">
            <w:pPr>
              <w:spacing w:after="0" w:line="240" w:lineRule="auto"/>
              <w:jc w:val="both"/>
              <w:rPr>
                <w:sz w:val="24"/>
                <w:szCs w:val="24"/>
              </w:rPr>
            </w:pPr>
            <w:r>
              <w:rPr>
                <w:rFonts w:ascii="Times New Roman" w:hAnsi="Times New Roman" w:cs="Times New Roman"/>
                <w:color w:val="000000"/>
                <w:sz w:val="24"/>
                <w:szCs w:val="24"/>
              </w:rPr>
              <w:t>Специфика развития экономик энергоэкспортирующих стран (Казахстан, Азербайджан). Проблема трудовой миграции в Россию. Трудовая миграции в качестве политического инструмента в политических процессах и конфликтах на постсоветском пространстве. Проблема установления контроля российских энергетических компаний над транзитом энергоносителей на постсоветском пространстве. Стремление правящих кругов постсоветских стран к поиску альтернативных источников энергоносителей. Проблемы вовлечения в мировой энергетический баланс новых регионов добычи энергоносителей на постсоветском пространстве (Каспийский регион, Казахстан). Позиционирование Азербайджана в роли основного перспективного западного транзитного энергетический «канала» экспорта энергоносителей из каспийского и центральноазиатского регионов. Расширение энергоэкспорта из Центральной Азии в Китай. Перспективы экспорта центральноазиатского газа в КНР. Российские инвестиции в экономику постсоветских стран. Проблема защиты инвестиций в странах неустойчивых и потенциально нестабильных политических режимов на постсоветском пространстве.</w:t>
            </w:r>
          </w:p>
        </w:tc>
      </w:tr>
      <w:tr w:rsidR="00FF0F53">
        <w:trPr>
          <w:trHeight w:hRule="exact" w:val="585"/>
        </w:trPr>
        <w:tc>
          <w:tcPr>
            <w:tcW w:w="9654" w:type="dxa"/>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b/>
                <w:color w:val="000000"/>
                <w:sz w:val="24"/>
                <w:szCs w:val="24"/>
              </w:rPr>
              <w:t>Тема 5. Экономические и политические проблемы интеграционных процессов на постсоветском пространстве.</w:t>
            </w:r>
          </w:p>
        </w:tc>
      </w:tr>
      <w:tr w:rsidR="00FF0F53">
        <w:trPr>
          <w:trHeight w:hRule="exact" w:val="5277"/>
        </w:trPr>
        <w:tc>
          <w:tcPr>
            <w:tcW w:w="9654" w:type="dxa"/>
            <w:shd w:val="clear" w:color="000000" w:fill="FFFFFF"/>
            <w:tcMar>
              <w:left w:w="34" w:type="dxa"/>
              <w:right w:w="34" w:type="dxa"/>
            </w:tcMar>
          </w:tcPr>
          <w:p w:rsidR="00FF0F53" w:rsidRDefault="002A1685">
            <w:pPr>
              <w:spacing w:after="0" w:line="240" w:lineRule="auto"/>
              <w:jc w:val="both"/>
              <w:rPr>
                <w:sz w:val="24"/>
                <w:szCs w:val="24"/>
              </w:rPr>
            </w:pPr>
            <w:r>
              <w:rPr>
                <w:rFonts w:ascii="Times New Roman" w:hAnsi="Times New Roman" w:cs="Times New Roman"/>
                <w:color w:val="000000"/>
                <w:sz w:val="24"/>
                <w:szCs w:val="24"/>
              </w:rPr>
              <w:t>Многоуровневая и разноскоростная интеграция в СНГ (ЕврАзЭС, Союз России и Белоруссии, ГУАМ, Союз Демократических Государств (СДГ), Центральноазиатский экономический союз (ЦАЭС).</w:t>
            </w:r>
          </w:p>
          <w:p w:rsidR="00FF0F53" w:rsidRDefault="002A1685">
            <w:pPr>
              <w:spacing w:after="0" w:line="240" w:lineRule="auto"/>
              <w:jc w:val="both"/>
              <w:rPr>
                <w:sz w:val="24"/>
                <w:szCs w:val="24"/>
              </w:rPr>
            </w:pPr>
            <w:r>
              <w:rPr>
                <w:rFonts w:ascii="Times New Roman" w:hAnsi="Times New Roman" w:cs="Times New Roman"/>
                <w:color w:val="000000"/>
                <w:sz w:val="24"/>
                <w:szCs w:val="24"/>
              </w:rPr>
              <w:t>Влияние внешних интеграционных проектов на постсоветское пространство. Рост влияния европейского интеграционного проекта на западную часть постсоветского пространства. Втягивание Украины, Молдовы, Белоруссии в европейское интеграционное «приграничье». Экономические и политические сферы постоянного присутствия структур ЕС на постсоветском пространстве. Европейская ориентация политических классов Украины, Молдовы, Белоруссии. Расширение сферы военно – политических интересов НАТО на западную и южную части постсоветского пространства. Северо-атлантический выбор политических классов Украины и Грузии. Перспективы ГУАМ. Шанхайская организация сотрудничества (ШОС) в роли стратегического компромисса между Россией и Китаем на постсоветском пространстве. Использование КНР ШОС для расширения и легализации роста китайского влияния на экономику и внутриполитическую обстановку стран Центральной Азии. Причины стагнации экономической интеграции на постсоветском пространстве. Развитие национальных экономических моделей развития. Стимулирование политическими классами молодых независимых государств дезинтеграции постсоветского пространства. Объективные и субъективные препятствия развитию интеграционных процессов на</w:t>
            </w:r>
          </w:p>
        </w:tc>
      </w:tr>
    </w:tbl>
    <w:p w:rsidR="00FF0F53" w:rsidRDefault="002A1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0F53">
        <w:trPr>
          <w:trHeight w:hRule="exact" w:val="4612"/>
        </w:trPr>
        <w:tc>
          <w:tcPr>
            <w:tcW w:w="9654" w:type="dxa"/>
            <w:shd w:val="clear" w:color="000000" w:fill="FFFFFF"/>
            <w:tcMar>
              <w:left w:w="34" w:type="dxa"/>
              <w:right w:w="34" w:type="dxa"/>
            </w:tcMar>
          </w:tcPr>
          <w:p w:rsidR="00FF0F53" w:rsidRDefault="002A1685">
            <w:pPr>
              <w:spacing w:after="0" w:line="240" w:lineRule="auto"/>
              <w:jc w:val="both"/>
              <w:rPr>
                <w:sz w:val="24"/>
                <w:szCs w:val="24"/>
              </w:rPr>
            </w:pPr>
            <w:r>
              <w:rPr>
                <w:rFonts w:ascii="Times New Roman" w:hAnsi="Times New Roman" w:cs="Times New Roman"/>
                <w:color w:val="000000"/>
                <w:sz w:val="24"/>
                <w:szCs w:val="24"/>
              </w:rPr>
              <w:lastRenderedPageBreak/>
              <w:t>постсоветском пространстве. Проблемы создания зоны свободной торговли (таможенной зоны). Перспективы и предпосылки для общего рынка и экономического, а также валютного союза на постсоветском пространстве. Поиск экономических предпосылок для экономической интеграции в рамках СНГ, ЕЭП. Специфика экономической политики ЕврАзЭс в азиатской части постсоветского пространства. Проблема реформирования интеграционных проектов на постсоветском пространстве. Содружество независимых государств (СНГ): проблематика процесса замены административных функций на консультативные и координационные. Задачи по усилению специализации органов СНГ. Перспективы сохранения СНГ. Кризис российско-белорусского интеграционного проекта. Процессы деградации Союзного Государства России и Белоруссии. Варианты сохранения и изменения формата экономической интеграции между РФ и РБ. Политические риски российско – белорусской интеграции. Организация договора коллективной безопасности (ОДКБ) Сфера ответственности ОДКБ. Проблема регионального сотрудничества с НАТО и ШОС. Проблема реформирования ОДКБ. Проблема позиционирования ОДКБ в азиатской части постсоветского пространства. Роль РФ в инициировании, стимулировании и развитии интеграционных процессов на постсоветском пространстве.</w:t>
            </w:r>
          </w:p>
        </w:tc>
      </w:tr>
      <w:tr w:rsidR="00FF0F53">
        <w:trPr>
          <w:trHeight w:hRule="exact" w:val="585"/>
        </w:trPr>
        <w:tc>
          <w:tcPr>
            <w:tcW w:w="9654" w:type="dxa"/>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b/>
                <w:color w:val="000000"/>
                <w:sz w:val="24"/>
                <w:szCs w:val="24"/>
              </w:rPr>
              <w:t>Тема 6. Вооруженные конфликты на постсоветском пространстве и проблемы их урегулирования.</w:t>
            </w:r>
          </w:p>
        </w:tc>
      </w:tr>
      <w:tr w:rsidR="00FF0F53">
        <w:trPr>
          <w:trHeight w:hRule="exact" w:val="10194"/>
        </w:trPr>
        <w:tc>
          <w:tcPr>
            <w:tcW w:w="9654" w:type="dxa"/>
            <w:shd w:val="clear" w:color="000000" w:fill="FFFFFF"/>
            <w:tcMar>
              <w:left w:w="34" w:type="dxa"/>
              <w:right w:w="34" w:type="dxa"/>
            </w:tcMar>
          </w:tcPr>
          <w:p w:rsidR="00FF0F53" w:rsidRDefault="002A1685">
            <w:pPr>
              <w:spacing w:after="0" w:line="240" w:lineRule="auto"/>
              <w:jc w:val="both"/>
              <w:rPr>
                <w:sz w:val="24"/>
                <w:szCs w:val="24"/>
              </w:rPr>
            </w:pPr>
            <w:r>
              <w:rPr>
                <w:rFonts w:ascii="Times New Roman" w:hAnsi="Times New Roman" w:cs="Times New Roman"/>
                <w:color w:val="000000"/>
                <w:sz w:val="24"/>
                <w:szCs w:val="24"/>
              </w:rPr>
              <w:t>«Точки» политической нестабильности на постсоветском пространстве. Проблема Приднестровья. Признание Россией Абхазии и Южной Осетии. Нагорный Карабах – причина регионального военно - политического кризиса на Южной Кавказе. Регионы постепенно нарастающей политической дестабилизации (Крым, Ферганская долина). Политические режимы (Белоруссия, Таджикистан, Узбекистан, Туркмения, Молдавия). Международное миротворчество как современное средство достижения мира и безопасности в зонах вооруженных конфликтов. Типология миротворческих операций: превентивная дипломатия; операции по установлению мира; операции по поддержанию мира; операции по принуждению к миру; операции по постконфликтному построению мира (строительство мира); гуманитарные операции; электоральные операции; полицейские операции на территории других государств. Проблема урегулирования конфликтов в современных международных отношениях: правовой, политический, военный аспекты. Роль международных организаций в урегулировании конфликтов. Нормативно-правовая база миротворческой деятельности в СНГ: Устав СНГ (январь 1993 г.); Концепция предотвращения и урегулирования конфликтов на территории государств – участников СНГ (1996 г.); Соглашение о группах военных наблюдателей и Коллективных силах по поддержанию мира в СНГ (от 22 марта 1992 г.); Соглашение о Коллективных миротворческих силах и Положение об Объединенном командовании Коллективных миротворческих сил (от 24 сентября 1993 г.); документы, связанные с конкретными миротворческими операциями на постсоветском пространстве. Роль России в прекращении конфликтов и миротворческих операциях. Роль третьих стран и международных организаций (ООН, ОБСЕ). Проблема соответствия миротворческих операций Содружества Независимых Государств мировой практике. Сложности и проблемы миротворчества на постсоветском пространстве. Перспективы развития миротворческой деятельности в рамках СНГ. Конфликт на Кавказе в 2008 г. Признание Абхазии и Южной Осетии Российской Федерацией. Проблема урегулирования конфликтов в Нагорном Карабахе и Приднестровье. Военно-политические проблемы стран ближнего зарубежья. Постсоветские страны – объекты военно–политических стратегий США, НАТО, России, КНР. Стратегия НАТО по расширению своего присутствия на постсоветском пространстве. Перспективы вступления стран западной части постсоветского пространства и Южного Кавказа в НАТО. Вовлечение в НАТО Украины и Грузии. Внимание НАТО к региону Центральной Азии. Рост милитаризации на постсоветском пространстве. Южный Кавказ, Центральная Азия - лидеры милитаризации в Евразии. Военно-стратегическая обстановка в Закавказье. Международная конкуренция за влияние на Азербайджан. Грузия в роли передового форпоста НАТО на подступах к каспийскому региону. Стремление НАТО к созданию на территории Центральной Азии благоприятного тыла для обеспечения своей военной</w:t>
            </w:r>
          </w:p>
        </w:tc>
      </w:tr>
    </w:tbl>
    <w:p w:rsidR="00FF0F53" w:rsidRDefault="002A1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0F53">
        <w:trPr>
          <w:trHeight w:hRule="exact" w:val="555"/>
        </w:trPr>
        <w:tc>
          <w:tcPr>
            <w:tcW w:w="9654" w:type="dxa"/>
            <w:shd w:val="clear" w:color="000000" w:fill="FFFFFF"/>
            <w:tcMar>
              <w:left w:w="34" w:type="dxa"/>
              <w:right w:w="34" w:type="dxa"/>
            </w:tcMar>
          </w:tcPr>
          <w:p w:rsidR="00FF0F53" w:rsidRDefault="002A1685">
            <w:pPr>
              <w:spacing w:after="0" w:line="240" w:lineRule="auto"/>
              <w:jc w:val="both"/>
              <w:rPr>
                <w:sz w:val="24"/>
                <w:szCs w:val="24"/>
              </w:rPr>
            </w:pPr>
            <w:r>
              <w:rPr>
                <w:rFonts w:ascii="Times New Roman" w:hAnsi="Times New Roman" w:cs="Times New Roman"/>
                <w:color w:val="000000"/>
                <w:sz w:val="24"/>
                <w:szCs w:val="24"/>
              </w:rPr>
              <w:lastRenderedPageBreak/>
              <w:t>деятельности на Ближнем и Среднем Востоке. Вовлеченность России в борьбу с терроризмом и наркотрафиком в Центральной Азии.</w:t>
            </w:r>
          </w:p>
        </w:tc>
      </w:tr>
      <w:tr w:rsidR="00FF0F53">
        <w:trPr>
          <w:trHeight w:hRule="exact" w:val="304"/>
        </w:trPr>
        <w:tc>
          <w:tcPr>
            <w:tcW w:w="9654" w:type="dxa"/>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b/>
                <w:color w:val="000000"/>
                <w:sz w:val="24"/>
                <w:szCs w:val="24"/>
              </w:rPr>
              <w:t>Тема 7. Роль России в странах ближнего зарубежья.</w:t>
            </w:r>
          </w:p>
        </w:tc>
      </w:tr>
      <w:tr w:rsidR="00FF0F53">
        <w:trPr>
          <w:trHeight w:hRule="exact" w:val="6776"/>
        </w:trPr>
        <w:tc>
          <w:tcPr>
            <w:tcW w:w="9654" w:type="dxa"/>
            <w:shd w:val="clear" w:color="000000" w:fill="FFFFFF"/>
            <w:tcMar>
              <w:left w:w="34" w:type="dxa"/>
              <w:right w:w="34" w:type="dxa"/>
            </w:tcMar>
          </w:tcPr>
          <w:p w:rsidR="00FF0F53" w:rsidRDefault="002A1685">
            <w:pPr>
              <w:spacing w:after="0" w:line="240" w:lineRule="auto"/>
              <w:jc w:val="both"/>
              <w:rPr>
                <w:sz w:val="24"/>
                <w:szCs w:val="24"/>
              </w:rPr>
            </w:pPr>
            <w:r>
              <w:rPr>
                <w:rFonts w:ascii="Times New Roman" w:hAnsi="Times New Roman" w:cs="Times New Roman"/>
                <w:color w:val="000000"/>
                <w:sz w:val="24"/>
                <w:szCs w:val="24"/>
              </w:rPr>
              <w:t>Стратегические преимущества России на постсоветском пространстве. Энергетическая зависимость постсоветских стран от российского ТЭК. Ключевое значение российского рынка. Привлекательность российского рынка рабочей силы. Проблема обеспечения военно–стратегического контроля России над постсоветским пространством. Проблема сохранения и расширения политического и экономического влияния России на постсоветском пространстве. Задача выработки привлекательной идеологической и политико-экономической модели, способной на конкурентной основе противостоять втягиванию стран западной части ПП в «европейское пограничье». Проблема формирования российским политическим руководством региональных и страновых стратегий на постсоветском пространстве. Формирование полноценных межгосударственных отношений с Украиной. Проблема сохранения политического баланса между вовлеченностью во внутриполитические проблемы Украины и невмешательством во внутренние дела Украинского государства. Дестабилизация российско – украинских отношений в случае вступления Украины в НАТО. Судьба севастопольской базы Черноморского флота. Политическое и техническое обеспечение гарантий транзита российских энергоносителей через территорию Украины. Проблема геополитического выбора белорусского политического класса. Задача переформатирования российско – белорусского интеграционного проекта. Поиск новых форм экономической интеграции в рамках Союзного Государства России и Белоруссии. Проблема интеграции российской экономики с нереформированой «белорусской экономической моделей». Проблема политического позиционирования России в регионе Южного Кавказа. Поиск стратегических партнеров. Задача укрепления отношений стратегического партнерства между Россией и Казахстаном, претендующим на статус второго центра силы на постсоветском пространстве. Активизации структур ЕврАзЭс, ОДКБ и ШОС в Центральной Азии.</w:t>
            </w:r>
          </w:p>
        </w:tc>
      </w:tr>
      <w:tr w:rsidR="00FF0F53">
        <w:trPr>
          <w:trHeight w:hRule="exact" w:val="304"/>
        </w:trPr>
        <w:tc>
          <w:tcPr>
            <w:tcW w:w="9654" w:type="dxa"/>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b/>
                <w:color w:val="000000"/>
                <w:sz w:val="24"/>
                <w:szCs w:val="24"/>
              </w:rPr>
              <w:t>Тема 8. Международно-политическое положение стран ближнего зарубежья.</w:t>
            </w:r>
          </w:p>
        </w:tc>
      </w:tr>
      <w:tr w:rsidR="00FF0F53">
        <w:trPr>
          <w:trHeight w:hRule="exact" w:val="5153"/>
        </w:trPr>
        <w:tc>
          <w:tcPr>
            <w:tcW w:w="9654" w:type="dxa"/>
            <w:shd w:val="clear" w:color="000000" w:fill="FFFFFF"/>
            <w:tcMar>
              <w:left w:w="34" w:type="dxa"/>
              <w:right w:w="34" w:type="dxa"/>
            </w:tcMar>
          </w:tcPr>
          <w:p w:rsidR="00FF0F53" w:rsidRDefault="002A1685">
            <w:pPr>
              <w:spacing w:after="0" w:line="240" w:lineRule="auto"/>
              <w:jc w:val="both"/>
              <w:rPr>
                <w:sz w:val="24"/>
                <w:szCs w:val="24"/>
              </w:rPr>
            </w:pPr>
            <w:r>
              <w:rPr>
                <w:rFonts w:ascii="Times New Roman" w:hAnsi="Times New Roman" w:cs="Times New Roman"/>
                <w:color w:val="000000"/>
                <w:sz w:val="24"/>
                <w:szCs w:val="24"/>
              </w:rPr>
              <w:t>Суверенитет государств постсоветского пространства – объект политической игры ЕС, США, КНР, России и усиливающихся региональных держав (Иран, Турция, Индия). Политическая нестабильность и кризисы на постсоветском пространстве, как результат зависимости молодых суверенных государств от внешнеполитических сил. Стимулирование внешними силами создания на постсоветском пространстве дуги нестабильности вокруг России. Политическая нестабильность на постсоветском пространстве, как фактор обострения отношений между Россией и НАТО, ЕС. Расширение сферы европейского интеграционного «приграничья» в западной части постсоветского пространства (Украина, Молдова, Белоруссия). Объективное ограничение суверенитета Украины, Молдавии, частично Белоруссии в рамках различных форм сотрудничества с Евросоюзом. Расширение политического контроля ЕС над внутренней и внешней политикой стран «европейского приграничья». Влияние «европейского выбора» правящих кругов стран западной части постсоветского пространства на отношения с Россией. Центральная Азия – арена столкновений интересов России, США, ЕС, Китая, Ирана, Индии. Угроза эскалации исламского фактора. Усиление борьбы внешних сил за контроль над энергоэкспортом из стран региона. Казахско – узбекские отношения, как основа политической стабильности региона. Угроза внешнего форсирования политической дестабилизации в Узбекистане. Влияние афганского конфликта на регион.</w:t>
            </w:r>
          </w:p>
        </w:tc>
      </w:tr>
      <w:tr w:rsidR="00FF0F53">
        <w:trPr>
          <w:trHeight w:hRule="exact" w:val="304"/>
        </w:trPr>
        <w:tc>
          <w:tcPr>
            <w:tcW w:w="9654" w:type="dxa"/>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b/>
                <w:color w:val="000000"/>
                <w:sz w:val="24"/>
                <w:szCs w:val="24"/>
              </w:rPr>
              <w:t>Тема 9. Прогноз развития стран постсоветского пространства.</w:t>
            </w:r>
          </w:p>
        </w:tc>
      </w:tr>
      <w:tr w:rsidR="00FF0F53">
        <w:trPr>
          <w:trHeight w:hRule="exact" w:val="1366"/>
        </w:trPr>
        <w:tc>
          <w:tcPr>
            <w:tcW w:w="9654" w:type="dxa"/>
            <w:shd w:val="clear" w:color="000000" w:fill="FFFFFF"/>
            <w:tcMar>
              <w:left w:w="34" w:type="dxa"/>
              <w:right w:w="34" w:type="dxa"/>
            </w:tcMar>
          </w:tcPr>
          <w:p w:rsidR="00FF0F53" w:rsidRDefault="002A1685">
            <w:pPr>
              <w:spacing w:after="0" w:line="240" w:lineRule="auto"/>
              <w:jc w:val="both"/>
              <w:rPr>
                <w:sz w:val="24"/>
                <w:szCs w:val="24"/>
              </w:rPr>
            </w:pPr>
            <w:r>
              <w:rPr>
                <w:rFonts w:ascii="Times New Roman" w:hAnsi="Times New Roman" w:cs="Times New Roman"/>
                <w:color w:val="000000"/>
                <w:sz w:val="24"/>
                <w:szCs w:val="24"/>
              </w:rPr>
              <w:t>Участие стран постсоветского пространства в развитии геополитических регионов, не принадлежащих к постсоветскому пространству. Расширение влияния глобальных мировых политических игроков на постсоветское пространство. Втягивание постсоветских стран в мировую политику и экономику. Трансформация внешней политики России на постсоветском пространстве.</w:t>
            </w:r>
          </w:p>
        </w:tc>
      </w:tr>
      <w:tr w:rsidR="00FF0F53">
        <w:trPr>
          <w:trHeight w:hRule="exact" w:val="277"/>
        </w:trPr>
        <w:tc>
          <w:tcPr>
            <w:tcW w:w="9654" w:type="dxa"/>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FF0F53" w:rsidRDefault="002A1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0F53">
        <w:trPr>
          <w:trHeight w:hRule="exact" w:val="304"/>
        </w:trPr>
        <w:tc>
          <w:tcPr>
            <w:tcW w:w="9654" w:type="dxa"/>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b/>
                <w:color w:val="000000"/>
                <w:sz w:val="24"/>
                <w:szCs w:val="24"/>
              </w:rPr>
              <w:lastRenderedPageBreak/>
              <w:t>Тема 1. Геополитические последствия распада СССР</w:t>
            </w:r>
          </w:p>
        </w:tc>
      </w:tr>
      <w:tr w:rsidR="00FF0F53">
        <w:trPr>
          <w:trHeight w:hRule="exact" w:val="7317"/>
        </w:trPr>
        <w:tc>
          <w:tcPr>
            <w:tcW w:w="9654" w:type="dxa"/>
            <w:shd w:val="clear" w:color="000000" w:fill="FFFFFF"/>
            <w:tcMar>
              <w:left w:w="34" w:type="dxa"/>
              <w:right w:w="34" w:type="dxa"/>
            </w:tcMar>
          </w:tcPr>
          <w:p w:rsidR="00FF0F53" w:rsidRDefault="002A1685">
            <w:pPr>
              <w:spacing w:after="0" w:line="240" w:lineRule="auto"/>
              <w:jc w:val="both"/>
              <w:rPr>
                <w:sz w:val="24"/>
                <w:szCs w:val="24"/>
              </w:rPr>
            </w:pPr>
            <w:r>
              <w:rPr>
                <w:rFonts w:ascii="Times New Roman" w:hAnsi="Times New Roman" w:cs="Times New Roman"/>
                <w:color w:val="000000"/>
                <w:sz w:val="24"/>
                <w:szCs w:val="24"/>
              </w:rPr>
              <w:t>Цель: Изучить геополитические последствия распада СССР</w:t>
            </w:r>
          </w:p>
          <w:p w:rsidR="00FF0F53" w:rsidRDefault="002A168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F0F53" w:rsidRDefault="002A1685">
            <w:pPr>
              <w:spacing w:after="0" w:line="240" w:lineRule="auto"/>
              <w:jc w:val="both"/>
              <w:rPr>
                <w:sz w:val="24"/>
                <w:szCs w:val="24"/>
              </w:rPr>
            </w:pPr>
            <w:r>
              <w:rPr>
                <w:rFonts w:ascii="Times New Roman" w:hAnsi="Times New Roman" w:cs="Times New Roman"/>
                <w:color w:val="000000"/>
                <w:sz w:val="24"/>
                <w:szCs w:val="24"/>
              </w:rPr>
              <w:t>1.Кризис национальной политики. Рост оппозиционных настроений в национальных республиках по отношению к центральной власти.</w:t>
            </w:r>
          </w:p>
          <w:p w:rsidR="00FF0F53" w:rsidRDefault="002A1685">
            <w:pPr>
              <w:spacing w:after="0" w:line="240" w:lineRule="auto"/>
              <w:jc w:val="both"/>
              <w:rPr>
                <w:sz w:val="24"/>
                <w:szCs w:val="24"/>
              </w:rPr>
            </w:pPr>
            <w:r>
              <w:rPr>
                <w:rFonts w:ascii="Times New Roman" w:hAnsi="Times New Roman" w:cs="Times New Roman"/>
                <w:color w:val="000000"/>
                <w:sz w:val="24"/>
                <w:szCs w:val="24"/>
              </w:rPr>
              <w:t>2.Борьба республиканских властных корпораций за расширение своих прав и полномочий, курс на демонтаж СССР.</w:t>
            </w:r>
          </w:p>
          <w:p w:rsidR="00FF0F53" w:rsidRDefault="002A1685">
            <w:pPr>
              <w:spacing w:after="0" w:line="240" w:lineRule="auto"/>
              <w:jc w:val="both"/>
              <w:rPr>
                <w:sz w:val="24"/>
                <w:szCs w:val="24"/>
              </w:rPr>
            </w:pPr>
            <w:r>
              <w:rPr>
                <w:rFonts w:ascii="Times New Roman" w:hAnsi="Times New Roman" w:cs="Times New Roman"/>
                <w:color w:val="000000"/>
                <w:sz w:val="24"/>
                <w:szCs w:val="24"/>
              </w:rPr>
              <w:t>3.Проблема автономных республик и национальных образований в составе Российской Федерации и других республик СССР.</w:t>
            </w:r>
          </w:p>
          <w:p w:rsidR="00FF0F53" w:rsidRDefault="002A1685">
            <w:pPr>
              <w:spacing w:after="0" w:line="240" w:lineRule="auto"/>
              <w:jc w:val="both"/>
              <w:rPr>
                <w:sz w:val="24"/>
                <w:szCs w:val="24"/>
              </w:rPr>
            </w:pPr>
            <w:r>
              <w:rPr>
                <w:rFonts w:ascii="Times New Roman" w:hAnsi="Times New Roman" w:cs="Times New Roman"/>
                <w:color w:val="000000"/>
                <w:sz w:val="24"/>
                <w:szCs w:val="24"/>
              </w:rPr>
              <w:t>4.«Новоогарёвский процесс».</w:t>
            </w:r>
          </w:p>
          <w:p w:rsidR="00FF0F53" w:rsidRDefault="002A168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F0F53" w:rsidRDefault="002A1685">
            <w:pPr>
              <w:spacing w:after="0" w:line="240" w:lineRule="auto"/>
              <w:jc w:val="both"/>
              <w:rPr>
                <w:sz w:val="24"/>
                <w:szCs w:val="24"/>
              </w:rPr>
            </w:pPr>
            <w:r>
              <w:rPr>
                <w:rFonts w:ascii="Times New Roman" w:hAnsi="Times New Roman" w:cs="Times New Roman"/>
                <w:color w:val="000000"/>
                <w:sz w:val="24"/>
                <w:szCs w:val="24"/>
              </w:rPr>
              <w:t>1. Рассмотрите на карте изменение границ России после распада СССР.</w:t>
            </w:r>
          </w:p>
          <w:p w:rsidR="00FF0F53" w:rsidRDefault="002A1685">
            <w:pPr>
              <w:spacing w:after="0" w:line="240" w:lineRule="auto"/>
              <w:jc w:val="both"/>
              <w:rPr>
                <w:sz w:val="24"/>
                <w:szCs w:val="24"/>
              </w:rPr>
            </w:pPr>
            <w:r>
              <w:rPr>
                <w:rFonts w:ascii="Times New Roman" w:hAnsi="Times New Roman" w:cs="Times New Roman"/>
                <w:color w:val="000000"/>
                <w:sz w:val="24"/>
                <w:szCs w:val="24"/>
              </w:rPr>
              <w:t>2. Заполните таблицу:</w:t>
            </w:r>
          </w:p>
          <w:p w:rsidR="00FF0F53" w:rsidRDefault="002A1685">
            <w:pPr>
              <w:spacing w:after="0" w:line="240" w:lineRule="auto"/>
              <w:jc w:val="both"/>
              <w:rPr>
                <w:sz w:val="24"/>
                <w:szCs w:val="24"/>
              </w:rPr>
            </w:pPr>
            <w:r>
              <w:rPr>
                <w:rFonts w:ascii="Times New Roman" w:hAnsi="Times New Roman" w:cs="Times New Roman"/>
                <w:color w:val="000000"/>
                <w:sz w:val="24"/>
                <w:szCs w:val="24"/>
              </w:rPr>
              <w:t>№Наименование конфликта на постсоветском пространстве Страны участницы, даты конфликта Суть и итоги конфликта</w:t>
            </w:r>
          </w:p>
          <w:p w:rsidR="00FF0F53" w:rsidRDefault="002A1685">
            <w:pPr>
              <w:spacing w:after="0" w:line="240" w:lineRule="auto"/>
              <w:jc w:val="both"/>
              <w:rPr>
                <w:sz w:val="24"/>
                <w:szCs w:val="24"/>
              </w:rPr>
            </w:pPr>
            <w:r>
              <w:rPr>
                <w:rFonts w:ascii="Times New Roman" w:hAnsi="Times New Roman" w:cs="Times New Roman"/>
                <w:color w:val="000000"/>
                <w:sz w:val="24"/>
                <w:szCs w:val="24"/>
              </w:rPr>
              <w:t>1</w:t>
            </w:r>
          </w:p>
          <w:p w:rsidR="00FF0F53" w:rsidRDefault="002A1685">
            <w:pPr>
              <w:spacing w:after="0" w:line="240" w:lineRule="auto"/>
              <w:jc w:val="both"/>
              <w:rPr>
                <w:sz w:val="24"/>
                <w:szCs w:val="24"/>
              </w:rPr>
            </w:pPr>
            <w:r>
              <w:rPr>
                <w:rFonts w:ascii="Times New Roman" w:hAnsi="Times New Roman" w:cs="Times New Roman"/>
                <w:color w:val="000000"/>
                <w:sz w:val="24"/>
                <w:szCs w:val="24"/>
              </w:rPr>
              <w:t>2</w:t>
            </w:r>
          </w:p>
          <w:p w:rsidR="00FF0F53" w:rsidRDefault="002A1685">
            <w:pPr>
              <w:spacing w:after="0" w:line="240" w:lineRule="auto"/>
              <w:jc w:val="both"/>
              <w:rPr>
                <w:sz w:val="24"/>
                <w:szCs w:val="24"/>
              </w:rPr>
            </w:pPr>
            <w:r>
              <w:rPr>
                <w:rFonts w:ascii="Times New Roman" w:hAnsi="Times New Roman" w:cs="Times New Roman"/>
                <w:color w:val="000000"/>
                <w:sz w:val="24"/>
                <w:szCs w:val="24"/>
              </w:rPr>
              <w:t>3</w:t>
            </w:r>
          </w:p>
          <w:p w:rsidR="00FF0F53" w:rsidRDefault="002A1685">
            <w:pPr>
              <w:spacing w:after="0" w:line="240" w:lineRule="auto"/>
              <w:jc w:val="both"/>
              <w:rPr>
                <w:sz w:val="24"/>
                <w:szCs w:val="24"/>
              </w:rPr>
            </w:pPr>
            <w:r>
              <w:rPr>
                <w:rFonts w:ascii="Times New Roman" w:hAnsi="Times New Roman" w:cs="Times New Roman"/>
                <w:color w:val="000000"/>
                <w:sz w:val="24"/>
                <w:szCs w:val="24"/>
              </w:rPr>
              <w:t>Темы рефератов:</w:t>
            </w:r>
          </w:p>
          <w:p w:rsidR="00FF0F53" w:rsidRDefault="002A1685">
            <w:pPr>
              <w:spacing w:after="0" w:line="240" w:lineRule="auto"/>
              <w:jc w:val="both"/>
              <w:rPr>
                <w:sz w:val="24"/>
                <w:szCs w:val="24"/>
              </w:rPr>
            </w:pPr>
            <w:r>
              <w:rPr>
                <w:rFonts w:ascii="Times New Roman" w:hAnsi="Times New Roman" w:cs="Times New Roman"/>
                <w:color w:val="000000"/>
                <w:sz w:val="24"/>
                <w:szCs w:val="24"/>
              </w:rPr>
              <w:t>1. Геополитические, экономические и политические последствия распада СССР.</w:t>
            </w:r>
          </w:p>
          <w:p w:rsidR="00FF0F53" w:rsidRDefault="002A1685">
            <w:pPr>
              <w:spacing w:after="0" w:line="240" w:lineRule="auto"/>
              <w:jc w:val="both"/>
              <w:rPr>
                <w:sz w:val="24"/>
                <w:szCs w:val="24"/>
              </w:rPr>
            </w:pPr>
            <w:r>
              <w:rPr>
                <w:rFonts w:ascii="Times New Roman" w:hAnsi="Times New Roman" w:cs="Times New Roman"/>
                <w:color w:val="000000"/>
                <w:sz w:val="24"/>
                <w:szCs w:val="24"/>
              </w:rPr>
              <w:t>2. Россия – продолжатель СССР.</w:t>
            </w:r>
          </w:p>
          <w:p w:rsidR="00FF0F53" w:rsidRDefault="002A1685">
            <w:pPr>
              <w:spacing w:after="0" w:line="240" w:lineRule="auto"/>
              <w:jc w:val="both"/>
              <w:rPr>
                <w:sz w:val="24"/>
                <w:szCs w:val="24"/>
              </w:rPr>
            </w:pPr>
            <w:r>
              <w:rPr>
                <w:rFonts w:ascii="Times New Roman" w:hAnsi="Times New Roman" w:cs="Times New Roman"/>
                <w:color w:val="000000"/>
                <w:sz w:val="24"/>
                <w:szCs w:val="24"/>
              </w:rPr>
              <w:t>3. Причины разрушения СССР.</w:t>
            </w:r>
          </w:p>
          <w:p w:rsidR="00FF0F53" w:rsidRDefault="002A1685">
            <w:pPr>
              <w:spacing w:after="0" w:line="240" w:lineRule="auto"/>
              <w:jc w:val="both"/>
              <w:rPr>
                <w:sz w:val="24"/>
                <w:szCs w:val="24"/>
              </w:rPr>
            </w:pPr>
            <w:r>
              <w:rPr>
                <w:rFonts w:ascii="Times New Roman" w:hAnsi="Times New Roman" w:cs="Times New Roman"/>
                <w:color w:val="000000"/>
                <w:sz w:val="24"/>
                <w:szCs w:val="24"/>
              </w:rPr>
              <w:t>4. Экономические проблемы и идея политического реформирования СССР.</w:t>
            </w:r>
          </w:p>
          <w:p w:rsidR="00FF0F53" w:rsidRDefault="002A1685">
            <w:pPr>
              <w:spacing w:after="0" w:line="240" w:lineRule="auto"/>
              <w:jc w:val="both"/>
              <w:rPr>
                <w:sz w:val="24"/>
                <w:szCs w:val="24"/>
              </w:rPr>
            </w:pPr>
            <w:r>
              <w:rPr>
                <w:rFonts w:ascii="Times New Roman" w:hAnsi="Times New Roman" w:cs="Times New Roman"/>
                <w:color w:val="000000"/>
                <w:sz w:val="24"/>
                <w:szCs w:val="24"/>
              </w:rPr>
              <w:t>5. Кризис национальной политики. Рост оппозиционных настроений в национальных республиках по отношению к центральной власти.</w:t>
            </w:r>
          </w:p>
          <w:p w:rsidR="00FF0F53" w:rsidRDefault="002A1685">
            <w:pPr>
              <w:spacing w:after="0" w:line="240" w:lineRule="auto"/>
              <w:jc w:val="both"/>
              <w:rPr>
                <w:sz w:val="24"/>
                <w:szCs w:val="24"/>
              </w:rPr>
            </w:pPr>
            <w:r>
              <w:rPr>
                <w:rFonts w:ascii="Times New Roman" w:hAnsi="Times New Roman" w:cs="Times New Roman"/>
                <w:color w:val="000000"/>
                <w:sz w:val="24"/>
                <w:szCs w:val="24"/>
              </w:rPr>
              <w:t>6. Позиции национальных элит и национальных меньшинств в республиках.</w:t>
            </w:r>
          </w:p>
          <w:p w:rsidR="00FF0F53" w:rsidRDefault="002A1685">
            <w:pPr>
              <w:spacing w:after="0" w:line="240" w:lineRule="auto"/>
              <w:jc w:val="both"/>
              <w:rPr>
                <w:sz w:val="24"/>
                <w:szCs w:val="24"/>
              </w:rPr>
            </w:pPr>
            <w:r>
              <w:rPr>
                <w:rFonts w:ascii="Times New Roman" w:hAnsi="Times New Roman" w:cs="Times New Roman"/>
                <w:color w:val="000000"/>
                <w:sz w:val="24"/>
                <w:szCs w:val="24"/>
              </w:rPr>
              <w:t>7. Появление 15 суверенных государств. Встреча глав советских республик в Минске. Подписание Беловежских соглашений.</w:t>
            </w:r>
          </w:p>
        </w:tc>
      </w:tr>
      <w:tr w:rsidR="00FF0F53">
        <w:trPr>
          <w:trHeight w:hRule="exact" w:val="14"/>
        </w:trPr>
        <w:tc>
          <w:tcPr>
            <w:tcW w:w="9640" w:type="dxa"/>
          </w:tcPr>
          <w:p w:rsidR="00FF0F53" w:rsidRDefault="00FF0F53"/>
        </w:tc>
      </w:tr>
      <w:tr w:rsidR="00FF0F53">
        <w:trPr>
          <w:trHeight w:hRule="exact" w:val="304"/>
        </w:trPr>
        <w:tc>
          <w:tcPr>
            <w:tcW w:w="9654" w:type="dxa"/>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b/>
                <w:color w:val="000000"/>
                <w:sz w:val="24"/>
                <w:szCs w:val="24"/>
              </w:rPr>
              <w:t>Тема 2. Общая характеристика постсоветского пространства.</w:t>
            </w:r>
          </w:p>
        </w:tc>
      </w:tr>
      <w:tr w:rsidR="00FF0F53">
        <w:trPr>
          <w:trHeight w:hRule="exact" w:val="6505"/>
        </w:trPr>
        <w:tc>
          <w:tcPr>
            <w:tcW w:w="9654" w:type="dxa"/>
            <w:shd w:val="clear" w:color="000000" w:fill="FFFFFF"/>
            <w:tcMar>
              <w:left w:w="34" w:type="dxa"/>
              <w:right w:w="34" w:type="dxa"/>
            </w:tcMar>
          </w:tcPr>
          <w:p w:rsidR="00FF0F53" w:rsidRDefault="002A1685">
            <w:pPr>
              <w:spacing w:after="0" w:line="240" w:lineRule="auto"/>
              <w:jc w:val="both"/>
              <w:rPr>
                <w:sz w:val="24"/>
                <w:szCs w:val="24"/>
              </w:rPr>
            </w:pPr>
            <w:r>
              <w:rPr>
                <w:rFonts w:ascii="Times New Roman" w:hAnsi="Times New Roman" w:cs="Times New Roman"/>
                <w:color w:val="000000"/>
                <w:sz w:val="24"/>
                <w:szCs w:val="24"/>
              </w:rPr>
              <w:t>Цель: Изучить общая характеристика постсоветского пространства.</w:t>
            </w:r>
          </w:p>
          <w:p w:rsidR="00FF0F53" w:rsidRDefault="002A168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F0F53" w:rsidRDefault="002A1685">
            <w:pPr>
              <w:spacing w:after="0" w:line="240" w:lineRule="auto"/>
              <w:jc w:val="both"/>
              <w:rPr>
                <w:sz w:val="24"/>
                <w:szCs w:val="24"/>
              </w:rPr>
            </w:pPr>
            <w:r>
              <w:rPr>
                <w:rFonts w:ascii="Times New Roman" w:hAnsi="Times New Roman" w:cs="Times New Roman"/>
                <w:color w:val="000000"/>
                <w:sz w:val="24"/>
                <w:szCs w:val="24"/>
              </w:rPr>
              <w:t>1.Геополитика региона. Ресурсы.</w:t>
            </w:r>
          </w:p>
          <w:p w:rsidR="00FF0F53" w:rsidRDefault="002A1685">
            <w:pPr>
              <w:spacing w:after="0" w:line="240" w:lineRule="auto"/>
              <w:jc w:val="both"/>
              <w:rPr>
                <w:sz w:val="24"/>
                <w:szCs w:val="24"/>
              </w:rPr>
            </w:pPr>
            <w:r>
              <w:rPr>
                <w:rFonts w:ascii="Times New Roman" w:hAnsi="Times New Roman" w:cs="Times New Roman"/>
                <w:color w:val="000000"/>
                <w:sz w:val="24"/>
                <w:szCs w:val="24"/>
              </w:rPr>
              <w:t>2.Место региона в глобализующемся мире.</w:t>
            </w:r>
          </w:p>
          <w:p w:rsidR="00FF0F53" w:rsidRDefault="002A1685">
            <w:pPr>
              <w:spacing w:after="0" w:line="240" w:lineRule="auto"/>
              <w:jc w:val="both"/>
              <w:rPr>
                <w:sz w:val="24"/>
                <w:szCs w:val="24"/>
              </w:rPr>
            </w:pPr>
            <w:r>
              <w:rPr>
                <w:rFonts w:ascii="Times New Roman" w:hAnsi="Times New Roman" w:cs="Times New Roman"/>
                <w:color w:val="000000"/>
                <w:sz w:val="24"/>
                <w:szCs w:val="24"/>
              </w:rPr>
              <w:t>3.Экономико-политическая специфика постсоветского пространства.</w:t>
            </w:r>
          </w:p>
          <w:p w:rsidR="00FF0F53" w:rsidRDefault="002A1685">
            <w:pPr>
              <w:spacing w:after="0" w:line="240" w:lineRule="auto"/>
              <w:jc w:val="both"/>
              <w:rPr>
                <w:sz w:val="24"/>
                <w:szCs w:val="24"/>
              </w:rPr>
            </w:pPr>
            <w:r>
              <w:rPr>
                <w:rFonts w:ascii="Times New Roman" w:hAnsi="Times New Roman" w:cs="Times New Roman"/>
                <w:color w:val="000000"/>
                <w:sz w:val="24"/>
                <w:szCs w:val="24"/>
              </w:rPr>
              <w:t>4.Энергетика как экономическая и политическая основа региона.</w:t>
            </w:r>
          </w:p>
          <w:p w:rsidR="00FF0F53" w:rsidRDefault="002A1685">
            <w:pPr>
              <w:spacing w:after="0" w:line="240" w:lineRule="auto"/>
              <w:jc w:val="both"/>
              <w:rPr>
                <w:sz w:val="24"/>
                <w:szCs w:val="24"/>
              </w:rPr>
            </w:pPr>
            <w:r>
              <w:rPr>
                <w:rFonts w:ascii="Times New Roman" w:hAnsi="Times New Roman" w:cs="Times New Roman"/>
                <w:color w:val="000000"/>
                <w:sz w:val="24"/>
                <w:szCs w:val="24"/>
              </w:rPr>
              <w:t>5.Экономические, политические, культурные и иные факторы, объединяющие регион.</w:t>
            </w:r>
          </w:p>
          <w:p w:rsidR="00FF0F53" w:rsidRDefault="002A1685">
            <w:pPr>
              <w:spacing w:after="0" w:line="240" w:lineRule="auto"/>
              <w:jc w:val="both"/>
              <w:rPr>
                <w:sz w:val="24"/>
                <w:szCs w:val="24"/>
              </w:rPr>
            </w:pPr>
            <w:r>
              <w:rPr>
                <w:rFonts w:ascii="Times New Roman" w:hAnsi="Times New Roman" w:cs="Times New Roman"/>
                <w:color w:val="000000"/>
                <w:sz w:val="24"/>
                <w:szCs w:val="24"/>
              </w:rPr>
              <w:t>6.Субрегионы постсоветского пространства.</w:t>
            </w:r>
          </w:p>
          <w:p w:rsidR="00FF0F53" w:rsidRDefault="002A168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F0F53" w:rsidRDefault="002A1685">
            <w:pPr>
              <w:spacing w:after="0" w:line="240" w:lineRule="auto"/>
              <w:jc w:val="both"/>
              <w:rPr>
                <w:sz w:val="24"/>
                <w:szCs w:val="24"/>
              </w:rPr>
            </w:pPr>
            <w:r>
              <w:rPr>
                <w:rFonts w:ascii="Times New Roman" w:hAnsi="Times New Roman" w:cs="Times New Roman"/>
                <w:color w:val="000000"/>
                <w:sz w:val="24"/>
                <w:szCs w:val="24"/>
              </w:rPr>
              <w:t>Задание 1. Конституции государств постсоветского пространства: типичные и специфические черты (сравнить конституции Узбекистана и Армении).</w:t>
            </w:r>
          </w:p>
          <w:p w:rsidR="00FF0F53" w:rsidRDefault="002A1685">
            <w:pPr>
              <w:spacing w:after="0" w:line="240" w:lineRule="auto"/>
              <w:jc w:val="both"/>
              <w:rPr>
                <w:sz w:val="24"/>
                <w:szCs w:val="24"/>
              </w:rPr>
            </w:pPr>
            <w:r>
              <w:rPr>
                <w:rFonts w:ascii="Times New Roman" w:hAnsi="Times New Roman" w:cs="Times New Roman"/>
                <w:color w:val="000000"/>
                <w:sz w:val="24"/>
                <w:szCs w:val="24"/>
              </w:rPr>
              <w:t>Задание 2. Конституции государств постсоветского пространства: типичные и специфические черты (сравнить конституции России, Украины).</w:t>
            </w:r>
          </w:p>
          <w:p w:rsidR="00FF0F53" w:rsidRDefault="002A1685">
            <w:pPr>
              <w:spacing w:after="0" w:line="240" w:lineRule="auto"/>
              <w:jc w:val="both"/>
              <w:rPr>
                <w:sz w:val="24"/>
                <w:szCs w:val="24"/>
              </w:rPr>
            </w:pPr>
            <w:r>
              <w:rPr>
                <w:rFonts w:ascii="Times New Roman" w:hAnsi="Times New Roman" w:cs="Times New Roman"/>
                <w:color w:val="000000"/>
                <w:sz w:val="24"/>
                <w:szCs w:val="24"/>
              </w:rPr>
              <w:t>Темы рефератов:</w:t>
            </w:r>
          </w:p>
          <w:p w:rsidR="00FF0F53" w:rsidRDefault="002A1685">
            <w:pPr>
              <w:spacing w:after="0" w:line="240" w:lineRule="auto"/>
              <w:jc w:val="both"/>
              <w:rPr>
                <w:sz w:val="24"/>
                <w:szCs w:val="24"/>
              </w:rPr>
            </w:pPr>
            <w:r>
              <w:rPr>
                <w:rFonts w:ascii="Times New Roman" w:hAnsi="Times New Roman" w:cs="Times New Roman"/>
                <w:color w:val="000000"/>
                <w:sz w:val="24"/>
                <w:szCs w:val="24"/>
              </w:rPr>
              <w:t>1. Внешнеторговая переориентация стран постсоветского пространства.</w:t>
            </w:r>
          </w:p>
          <w:p w:rsidR="00FF0F53" w:rsidRDefault="002A1685">
            <w:pPr>
              <w:spacing w:after="0" w:line="240" w:lineRule="auto"/>
              <w:jc w:val="both"/>
              <w:rPr>
                <w:sz w:val="24"/>
                <w:szCs w:val="24"/>
              </w:rPr>
            </w:pPr>
            <w:r>
              <w:rPr>
                <w:rFonts w:ascii="Times New Roman" w:hAnsi="Times New Roman" w:cs="Times New Roman"/>
                <w:color w:val="000000"/>
                <w:sz w:val="24"/>
                <w:szCs w:val="24"/>
              </w:rPr>
              <w:t>2. Тенденции конкурентной борьбы.</w:t>
            </w:r>
          </w:p>
          <w:p w:rsidR="00FF0F53" w:rsidRDefault="002A1685">
            <w:pPr>
              <w:spacing w:after="0" w:line="240" w:lineRule="auto"/>
              <w:jc w:val="both"/>
              <w:rPr>
                <w:sz w:val="24"/>
                <w:szCs w:val="24"/>
              </w:rPr>
            </w:pPr>
            <w:r>
              <w:rPr>
                <w:rFonts w:ascii="Times New Roman" w:hAnsi="Times New Roman" w:cs="Times New Roman"/>
                <w:color w:val="000000"/>
                <w:sz w:val="24"/>
                <w:szCs w:val="24"/>
              </w:rPr>
              <w:t>3. Участие правящих кругов стран постсоветского пространства в экономической конкуренции (политизация конкуренции).</w:t>
            </w:r>
          </w:p>
          <w:p w:rsidR="00FF0F53" w:rsidRDefault="002A1685">
            <w:pPr>
              <w:spacing w:after="0" w:line="240" w:lineRule="auto"/>
              <w:jc w:val="both"/>
              <w:rPr>
                <w:sz w:val="24"/>
                <w:szCs w:val="24"/>
              </w:rPr>
            </w:pPr>
            <w:r>
              <w:rPr>
                <w:rFonts w:ascii="Times New Roman" w:hAnsi="Times New Roman" w:cs="Times New Roman"/>
                <w:color w:val="000000"/>
                <w:sz w:val="24"/>
                <w:szCs w:val="24"/>
              </w:rPr>
              <w:t>4. Россия - единственный субъект мировой политики на постсоветском пространстве.</w:t>
            </w:r>
          </w:p>
          <w:p w:rsidR="00FF0F53" w:rsidRDefault="002A1685">
            <w:pPr>
              <w:spacing w:after="0" w:line="240" w:lineRule="auto"/>
              <w:jc w:val="both"/>
              <w:rPr>
                <w:sz w:val="24"/>
                <w:szCs w:val="24"/>
              </w:rPr>
            </w:pPr>
            <w:r>
              <w:rPr>
                <w:rFonts w:ascii="Times New Roman" w:hAnsi="Times New Roman" w:cs="Times New Roman"/>
                <w:color w:val="000000"/>
                <w:sz w:val="24"/>
                <w:szCs w:val="24"/>
              </w:rPr>
              <w:t>5. Внешнее и внутреннее противодействие росту политического влияния России в регионах постсоветского пространства.</w:t>
            </w:r>
          </w:p>
          <w:p w:rsidR="00FF0F53" w:rsidRDefault="002A1685">
            <w:pPr>
              <w:spacing w:after="0" w:line="240" w:lineRule="auto"/>
              <w:jc w:val="both"/>
              <w:rPr>
                <w:sz w:val="24"/>
                <w:szCs w:val="24"/>
              </w:rPr>
            </w:pPr>
            <w:r>
              <w:rPr>
                <w:rFonts w:ascii="Times New Roman" w:hAnsi="Times New Roman" w:cs="Times New Roman"/>
                <w:color w:val="000000"/>
                <w:sz w:val="24"/>
                <w:szCs w:val="24"/>
              </w:rPr>
              <w:t>6. Попытки втягивания РФ в двусторонние и региональные кризисы по периметру российских границ.</w:t>
            </w:r>
          </w:p>
        </w:tc>
      </w:tr>
    </w:tbl>
    <w:p w:rsidR="00FF0F53" w:rsidRDefault="002A1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0F53">
        <w:trPr>
          <w:trHeight w:hRule="exact" w:val="304"/>
        </w:trPr>
        <w:tc>
          <w:tcPr>
            <w:tcW w:w="9654" w:type="dxa"/>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b/>
                <w:color w:val="000000"/>
                <w:sz w:val="24"/>
                <w:szCs w:val="24"/>
              </w:rPr>
              <w:lastRenderedPageBreak/>
              <w:t>Тема 3. Внутриполитические тенденции стран ближнего зарубежья.</w:t>
            </w:r>
          </w:p>
        </w:tc>
      </w:tr>
      <w:tr w:rsidR="00FF0F53">
        <w:trPr>
          <w:trHeight w:hRule="exact" w:val="15072"/>
        </w:trPr>
        <w:tc>
          <w:tcPr>
            <w:tcW w:w="9654" w:type="dxa"/>
            <w:shd w:val="clear" w:color="000000" w:fill="FFFFFF"/>
            <w:tcMar>
              <w:left w:w="34" w:type="dxa"/>
              <w:right w:w="34" w:type="dxa"/>
            </w:tcMar>
          </w:tcPr>
          <w:p w:rsidR="00FF0F53" w:rsidRDefault="002A1685">
            <w:pPr>
              <w:spacing w:after="0" w:line="240" w:lineRule="auto"/>
              <w:jc w:val="both"/>
              <w:rPr>
                <w:sz w:val="24"/>
                <w:szCs w:val="24"/>
              </w:rPr>
            </w:pPr>
            <w:r>
              <w:rPr>
                <w:rFonts w:ascii="Times New Roman" w:hAnsi="Times New Roman" w:cs="Times New Roman"/>
                <w:color w:val="000000"/>
                <w:sz w:val="24"/>
                <w:szCs w:val="24"/>
              </w:rPr>
              <w:t>Цель: Изучить внутриполитические тенденции стран ближнего зарубежья.</w:t>
            </w:r>
          </w:p>
          <w:p w:rsidR="00FF0F53" w:rsidRDefault="002A168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F0F53" w:rsidRDefault="002A1685">
            <w:pPr>
              <w:spacing w:after="0" w:line="240" w:lineRule="auto"/>
              <w:jc w:val="both"/>
              <w:rPr>
                <w:sz w:val="24"/>
                <w:szCs w:val="24"/>
              </w:rPr>
            </w:pPr>
            <w:r>
              <w:rPr>
                <w:rFonts w:ascii="Times New Roman" w:hAnsi="Times New Roman" w:cs="Times New Roman"/>
                <w:color w:val="000000"/>
                <w:sz w:val="24"/>
                <w:szCs w:val="24"/>
              </w:rPr>
              <w:t>1.Внутренняя социально–этническая разнородность обществ стран западной части постсоветского пространства в роли активизирующейся внутренней политической доминанты.</w:t>
            </w:r>
          </w:p>
          <w:p w:rsidR="00FF0F53" w:rsidRDefault="002A1685">
            <w:pPr>
              <w:spacing w:after="0" w:line="240" w:lineRule="auto"/>
              <w:jc w:val="both"/>
              <w:rPr>
                <w:sz w:val="24"/>
                <w:szCs w:val="24"/>
              </w:rPr>
            </w:pPr>
            <w:r>
              <w:rPr>
                <w:rFonts w:ascii="Times New Roman" w:hAnsi="Times New Roman" w:cs="Times New Roman"/>
                <w:color w:val="000000"/>
                <w:sz w:val="24"/>
                <w:szCs w:val="24"/>
              </w:rPr>
              <w:t>2.Этнические и конфессиональные расколы в политических классах, регионально– клановые противоречия в странах Южного Кавказа и Центральной Азии.</w:t>
            </w:r>
          </w:p>
          <w:p w:rsidR="00FF0F53" w:rsidRDefault="002A1685">
            <w:pPr>
              <w:spacing w:after="0" w:line="240" w:lineRule="auto"/>
              <w:jc w:val="both"/>
              <w:rPr>
                <w:sz w:val="24"/>
                <w:szCs w:val="24"/>
              </w:rPr>
            </w:pPr>
            <w:r>
              <w:rPr>
                <w:rFonts w:ascii="Times New Roman" w:hAnsi="Times New Roman" w:cs="Times New Roman"/>
                <w:color w:val="000000"/>
                <w:sz w:val="24"/>
                <w:szCs w:val="24"/>
              </w:rPr>
              <w:t>3.Концентрация оппозиционной политической деятельности в форме исламского фундаментализма в странах южнее Казахстана.</w:t>
            </w:r>
          </w:p>
          <w:p w:rsidR="00FF0F53" w:rsidRDefault="002A1685">
            <w:pPr>
              <w:spacing w:after="0" w:line="240" w:lineRule="auto"/>
              <w:jc w:val="both"/>
              <w:rPr>
                <w:sz w:val="24"/>
                <w:szCs w:val="24"/>
              </w:rPr>
            </w:pPr>
            <w:r>
              <w:rPr>
                <w:rFonts w:ascii="Times New Roman" w:hAnsi="Times New Roman" w:cs="Times New Roman"/>
                <w:color w:val="000000"/>
                <w:sz w:val="24"/>
                <w:szCs w:val="24"/>
              </w:rPr>
              <w:t>4.Сложная комбинация конфессиональных, социальных, регионально-клановых и экономических противоречий в Центральной Азии, как основа полномасштабной политической дестабилизации в регионе.</w:t>
            </w:r>
          </w:p>
          <w:p w:rsidR="00FF0F53" w:rsidRDefault="002A1685">
            <w:pPr>
              <w:spacing w:after="0" w:line="240" w:lineRule="auto"/>
              <w:jc w:val="both"/>
              <w:rPr>
                <w:sz w:val="24"/>
                <w:szCs w:val="24"/>
              </w:rPr>
            </w:pPr>
            <w:r>
              <w:rPr>
                <w:rFonts w:ascii="Times New Roman" w:hAnsi="Times New Roman" w:cs="Times New Roman"/>
                <w:color w:val="000000"/>
                <w:sz w:val="24"/>
                <w:szCs w:val="24"/>
              </w:rPr>
              <w:t>5. Украина. «Оранжевая революция» 2004 года. Конституционная реформа. Президент Ющенко. Партия регионов. Юлия Тимошенко. Отношения с США, ЕС, НАТО, участие в блоке ГУАМ. Российский газовый транзит в Европу. Черноморский флот. Экономические реформы. Промышленность. Сельское хозяйство. Финансы. Международные экономические связи. Природные ресурсы. Приватизация государственного сектора, «Криворожсталь». Жизненный уровень, демографическая ситуация. Положение русского языка в Украине. Крымские татары. «Рух», «УНА-УНСО».</w:t>
            </w:r>
          </w:p>
          <w:p w:rsidR="00FF0F53" w:rsidRDefault="002A1685">
            <w:pPr>
              <w:spacing w:after="0" w:line="240" w:lineRule="auto"/>
              <w:jc w:val="both"/>
              <w:rPr>
                <w:sz w:val="24"/>
                <w:szCs w:val="24"/>
              </w:rPr>
            </w:pPr>
            <w:r>
              <w:rPr>
                <w:rFonts w:ascii="Times New Roman" w:hAnsi="Times New Roman" w:cs="Times New Roman"/>
                <w:color w:val="000000"/>
                <w:sz w:val="24"/>
                <w:szCs w:val="24"/>
              </w:rPr>
              <w:t>6. Молдавия. Приднестровский конфликт. Генерал Лебедь. Автономия гагаузов. Победа Коммунистической партии на выборах 2001 года. Президент Воронин. Участие в работе СНГ, ГУАМ. Отношения с Россией, США, Украиной, Румынией, ЕС, НАТО. Экономические реформы. Промышленность. Сельское хозяйство. Финансы. Международные экономические связи. Природные ресурсы. Экономическая блокада Приднестровья в 2006 году. Жизненный уровень, демографическая ситуация. Трудовая эмиграция.</w:t>
            </w:r>
          </w:p>
          <w:p w:rsidR="00FF0F53" w:rsidRDefault="002A1685">
            <w:pPr>
              <w:spacing w:after="0" w:line="240" w:lineRule="auto"/>
              <w:jc w:val="both"/>
              <w:rPr>
                <w:sz w:val="24"/>
                <w:szCs w:val="24"/>
              </w:rPr>
            </w:pPr>
            <w:r>
              <w:rPr>
                <w:rFonts w:ascii="Times New Roman" w:hAnsi="Times New Roman" w:cs="Times New Roman"/>
                <w:color w:val="000000"/>
                <w:sz w:val="24"/>
                <w:szCs w:val="24"/>
              </w:rPr>
              <w:t>7. Грузия. Этнополитические конфликты в Южной Осетии и Абхазии. Президент Шеварднадзе. Дагомысское соглашение, миротворческий контингент России в Грузии. Звиадисты. Экономические реформы. Промышленность. Сельское хозяйство. Финансы. Международные экономические связи. «Революция роз». Президент Саакашвили. Ситуация в Аджарии. Отношения с Россией, США, ЕС, НАТО, участие в блоке ГУАМ. Война в Южной Осетии 2008 года. Жизненный уровень, демографическая ситуация. Диаспора за рубежом.</w:t>
            </w:r>
          </w:p>
          <w:p w:rsidR="00FF0F53" w:rsidRDefault="002A1685">
            <w:pPr>
              <w:spacing w:after="0" w:line="240" w:lineRule="auto"/>
              <w:jc w:val="both"/>
              <w:rPr>
                <w:sz w:val="24"/>
                <w:szCs w:val="24"/>
              </w:rPr>
            </w:pPr>
            <w:r>
              <w:rPr>
                <w:rFonts w:ascii="Times New Roman" w:hAnsi="Times New Roman" w:cs="Times New Roman"/>
                <w:color w:val="000000"/>
                <w:sz w:val="24"/>
                <w:szCs w:val="24"/>
              </w:rPr>
              <w:t>8. Армения и Азербайджан. Карабахский конфликт: причины, ход, последствия, проблема беженцев. Международное посредничество в урегулировании. Внутренняя политика президента Кочаряна, армянская оппозиция, реформа конституции Армении в 2005 году. Гейдар Алиев и Ильхам Алиев, землячество как фактор политического процесса Азербайджана. Отношения Армении и Азербайджана с Россией, США, Турцией. Экономические реформы. Промышленность. Сельское хозяйство. Финансы. Международные экономические связи. Природные ресурсы. Уровень жизни. Диаспора за рубежом.</w:t>
            </w:r>
          </w:p>
          <w:p w:rsidR="00FF0F53" w:rsidRDefault="002A1685">
            <w:pPr>
              <w:spacing w:after="0" w:line="240" w:lineRule="auto"/>
              <w:jc w:val="both"/>
              <w:rPr>
                <w:sz w:val="24"/>
                <w:szCs w:val="24"/>
              </w:rPr>
            </w:pPr>
            <w:r>
              <w:rPr>
                <w:rFonts w:ascii="Times New Roman" w:hAnsi="Times New Roman" w:cs="Times New Roman"/>
                <w:color w:val="000000"/>
                <w:sz w:val="24"/>
                <w:szCs w:val="24"/>
              </w:rPr>
              <w:t>9. Казахстан. Президент Назарбаев. Внутренняя политика. Казахстанская оппозиция. Вопрос о преемнике Назарбаева. Перенос столицы из Алматы в Астану. Участие в СНГ, ЦАЭС, ЕврАзЭС, ОДКБ, ШОС. Отношения с США, Китаем, Россией. Проблема Байконура. Экономические реформы. Промышленность. Сельское хозяйство. Финансы. Международные экономические связи. Роль природных ресурсов в экспорте. Экологические проблемы. Уровень жизни, демографическая ситуация. Межэтнические трения.</w:t>
            </w:r>
          </w:p>
          <w:p w:rsidR="00FF0F53" w:rsidRDefault="002A1685">
            <w:pPr>
              <w:spacing w:after="0" w:line="240" w:lineRule="auto"/>
              <w:jc w:val="both"/>
              <w:rPr>
                <w:sz w:val="24"/>
                <w:szCs w:val="24"/>
              </w:rPr>
            </w:pPr>
            <w:r>
              <w:rPr>
                <w:rFonts w:ascii="Times New Roman" w:hAnsi="Times New Roman" w:cs="Times New Roman"/>
                <w:color w:val="000000"/>
                <w:sz w:val="24"/>
                <w:szCs w:val="24"/>
              </w:rPr>
              <w:t>10. Узбекистан. Президент Каримов. Внутренняя политика, исламский радикализм в Узбекистане. Участие в СНГ, ГУАМ, ШОС. Отношения с США. Территориальный спор с Кыргызстаном. Волнения в Андижане в 2005 году. Отношения с Россией после Андижана. Вступление в ЕврАзЭС. Экономические реформы. Промышленность. Сельское хозяйство. Финансы. Международные экономические связи. Природные ресурсы. Жизненный уровень, демографическая ситуация. Этнические меньшинства:</w:t>
            </w:r>
          </w:p>
        </w:tc>
      </w:tr>
    </w:tbl>
    <w:p w:rsidR="00FF0F53" w:rsidRDefault="002A1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0F53">
        <w:trPr>
          <w:trHeight w:hRule="exact" w:val="8128"/>
        </w:trPr>
        <w:tc>
          <w:tcPr>
            <w:tcW w:w="9654" w:type="dxa"/>
            <w:shd w:val="clear" w:color="000000" w:fill="FFFFFF"/>
            <w:tcMar>
              <w:left w:w="34" w:type="dxa"/>
              <w:right w:w="34" w:type="dxa"/>
            </w:tcMar>
          </w:tcPr>
          <w:p w:rsidR="00FF0F53" w:rsidRDefault="002A1685">
            <w:pPr>
              <w:spacing w:after="0" w:line="240" w:lineRule="auto"/>
              <w:jc w:val="both"/>
              <w:rPr>
                <w:sz w:val="24"/>
                <w:szCs w:val="24"/>
              </w:rPr>
            </w:pPr>
            <w:r>
              <w:rPr>
                <w:rFonts w:ascii="Times New Roman" w:hAnsi="Times New Roman" w:cs="Times New Roman"/>
                <w:color w:val="000000"/>
                <w:sz w:val="24"/>
                <w:szCs w:val="24"/>
              </w:rPr>
              <w:lastRenderedPageBreak/>
              <w:t>таджики, каракалпаки.</w:t>
            </w:r>
          </w:p>
          <w:p w:rsidR="00FF0F53" w:rsidRDefault="002A1685">
            <w:pPr>
              <w:spacing w:after="0" w:line="240" w:lineRule="auto"/>
              <w:jc w:val="both"/>
              <w:rPr>
                <w:sz w:val="24"/>
                <w:szCs w:val="24"/>
              </w:rPr>
            </w:pPr>
            <w:r>
              <w:rPr>
                <w:rFonts w:ascii="Times New Roman" w:hAnsi="Times New Roman" w:cs="Times New Roman"/>
                <w:color w:val="000000"/>
                <w:sz w:val="24"/>
                <w:szCs w:val="24"/>
              </w:rPr>
              <w:t>Туркменистан. Президент Ниязов: политическая карьера, культ личности, туркменская оппозиция. Президент Бердымухамедов. Нейтральный внешнеполитический статус. Отношения с Россией, Ираном, Турцией, Китаем. Контакты с «Талибаном». Экономические реформы. Промышленность. Сельское хозяйство. Финансы. Международные экономические связи. Природные ресурсы. Жизненный уровень, демографическая ситуация. Русскоязычное население, последствия отмены двойного гражданства.</w:t>
            </w:r>
          </w:p>
          <w:p w:rsidR="00FF0F53" w:rsidRDefault="002A1685">
            <w:pPr>
              <w:spacing w:after="0" w:line="240" w:lineRule="auto"/>
              <w:jc w:val="both"/>
              <w:rPr>
                <w:sz w:val="24"/>
                <w:szCs w:val="24"/>
              </w:rPr>
            </w:pPr>
            <w:r>
              <w:rPr>
                <w:rFonts w:ascii="Times New Roman" w:hAnsi="Times New Roman" w:cs="Times New Roman"/>
                <w:color w:val="000000"/>
                <w:sz w:val="24"/>
                <w:szCs w:val="24"/>
              </w:rPr>
              <w:t>11. Таджикистан и Кыргызстан. Клановый характер среднеазиатской власти. Гражданская война 1990-х годов в Таджикистане. Влияние войны в Афганистане на Таджикистан. Государственный переворот 2005 года в Кыргызстане. Участие в ОДКБ, ЕврАзЭС, ШОС. Отношения с Россией, США, Китаем. Транзит наркотиков. Экономические реформы. Промышленность. Сельское хозяйство. Финансы. Международные экономические связи. Природные ресурсы. Вступление Кыргызстана в ВТО.</w:t>
            </w:r>
          </w:p>
          <w:p w:rsidR="00FF0F53" w:rsidRDefault="002A168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F0F53" w:rsidRDefault="002A1685">
            <w:pPr>
              <w:spacing w:after="0" w:line="240" w:lineRule="auto"/>
              <w:jc w:val="both"/>
              <w:rPr>
                <w:sz w:val="24"/>
                <w:szCs w:val="24"/>
              </w:rPr>
            </w:pPr>
            <w:r>
              <w:rPr>
                <w:rFonts w:ascii="Times New Roman" w:hAnsi="Times New Roman" w:cs="Times New Roman"/>
                <w:color w:val="000000"/>
                <w:sz w:val="24"/>
                <w:szCs w:val="24"/>
              </w:rPr>
              <w:t>Задание 1. Конституции государств постсоветского пространства: типичные и специфические черты (сравнить конституции Казахстана, Беларуси).</w:t>
            </w:r>
          </w:p>
          <w:p w:rsidR="00FF0F53" w:rsidRDefault="002A1685">
            <w:pPr>
              <w:spacing w:after="0" w:line="240" w:lineRule="auto"/>
              <w:jc w:val="both"/>
              <w:rPr>
                <w:sz w:val="24"/>
                <w:szCs w:val="24"/>
              </w:rPr>
            </w:pPr>
            <w:r>
              <w:rPr>
                <w:rFonts w:ascii="Times New Roman" w:hAnsi="Times New Roman" w:cs="Times New Roman"/>
                <w:color w:val="000000"/>
                <w:sz w:val="24"/>
                <w:szCs w:val="24"/>
              </w:rPr>
              <w:t>Задание 2. Отражение характеристик политического режима в конституционных институтах государств постсоветского пространства: типичные и специфические черты (сравнить 3–4 страны на выбор).</w:t>
            </w:r>
          </w:p>
          <w:p w:rsidR="00FF0F53" w:rsidRDefault="002A1685">
            <w:pPr>
              <w:spacing w:after="0" w:line="240" w:lineRule="auto"/>
              <w:jc w:val="both"/>
              <w:rPr>
                <w:sz w:val="24"/>
                <w:szCs w:val="24"/>
              </w:rPr>
            </w:pPr>
            <w:r>
              <w:rPr>
                <w:rFonts w:ascii="Times New Roman" w:hAnsi="Times New Roman" w:cs="Times New Roman"/>
                <w:color w:val="000000"/>
                <w:sz w:val="24"/>
                <w:szCs w:val="24"/>
              </w:rPr>
              <w:t>Темы рефератов:</w:t>
            </w:r>
          </w:p>
          <w:p w:rsidR="00FF0F53" w:rsidRDefault="002A1685">
            <w:pPr>
              <w:spacing w:after="0" w:line="240" w:lineRule="auto"/>
              <w:jc w:val="both"/>
              <w:rPr>
                <w:sz w:val="24"/>
                <w:szCs w:val="24"/>
              </w:rPr>
            </w:pPr>
            <w:r>
              <w:rPr>
                <w:rFonts w:ascii="Times New Roman" w:hAnsi="Times New Roman" w:cs="Times New Roman"/>
                <w:color w:val="000000"/>
                <w:sz w:val="24"/>
                <w:szCs w:val="24"/>
              </w:rPr>
              <w:t>1. Специфика политико–экономических и социокультурных процессов в основных регионах (Запад, Юг, Кавказ, Центральная Азия) постсоветского пространства.</w:t>
            </w:r>
          </w:p>
          <w:p w:rsidR="00FF0F53" w:rsidRDefault="002A1685">
            <w:pPr>
              <w:spacing w:after="0" w:line="240" w:lineRule="auto"/>
              <w:jc w:val="both"/>
              <w:rPr>
                <w:sz w:val="24"/>
                <w:szCs w:val="24"/>
              </w:rPr>
            </w:pPr>
            <w:r>
              <w:rPr>
                <w:rFonts w:ascii="Times New Roman" w:hAnsi="Times New Roman" w:cs="Times New Roman"/>
                <w:color w:val="000000"/>
                <w:sz w:val="24"/>
                <w:szCs w:val="24"/>
              </w:rPr>
              <w:t>2. Проблема обеспечения экономического присутствия России на постсоветском пространстве.</w:t>
            </w:r>
          </w:p>
          <w:p w:rsidR="00FF0F53" w:rsidRDefault="002A1685">
            <w:pPr>
              <w:spacing w:after="0" w:line="240" w:lineRule="auto"/>
              <w:jc w:val="both"/>
              <w:rPr>
                <w:sz w:val="24"/>
                <w:szCs w:val="24"/>
              </w:rPr>
            </w:pPr>
            <w:r>
              <w:rPr>
                <w:rFonts w:ascii="Times New Roman" w:hAnsi="Times New Roman" w:cs="Times New Roman"/>
                <w:color w:val="000000"/>
                <w:sz w:val="24"/>
                <w:szCs w:val="24"/>
              </w:rPr>
              <w:t>3. Внешнеторговая переориентация стран постсоветского пространства. Тенденции конкурентной борьбы.</w:t>
            </w:r>
          </w:p>
          <w:p w:rsidR="00FF0F53" w:rsidRDefault="002A1685">
            <w:pPr>
              <w:spacing w:after="0" w:line="240" w:lineRule="auto"/>
              <w:jc w:val="both"/>
              <w:rPr>
                <w:sz w:val="24"/>
                <w:szCs w:val="24"/>
              </w:rPr>
            </w:pPr>
            <w:r>
              <w:rPr>
                <w:rFonts w:ascii="Times New Roman" w:hAnsi="Times New Roman" w:cs="Times New Roman"/>
                <w:color w:val="000000"/>
                <w:sz w:val="24"/>
                <w:szCs w:val="24"/>
              </w:rPr>
              <w:t>4. Внешнее и внутреннее противодействие росту политического влияния России в регионах постсоветского пространства.</w:t>
            </w:r>
          </w:p>
        </w:tc>
      </w:tr>
      <w:tr w:rsidR="00FF0F53">
        <w:trPr>
          <w:trHeight w:hRule="exact" w:val="14"/>
        </w:trPr>
        <w:tc>
          <w:tcPr>
            <w:tcW w:w="9640" w:type="dxa"/>
          </w:tcPr>
          <w:p w:rsidR="00FF0F53" w:rsidRDefault="00FF0F53"/>
        </w:tc>
      </w:tr>
      <w:tr w:rsidR="00FF0F53">
        <w:trPr>
          <w:trHeight w:hRule="exact" w:val="304"/>
        </w:trPr>
        <w:tc>
          <w:tcPr>
            <w:tcW w:w="9654" w:type="dxa"/>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b/>
                <w:color w:val="000000"/>
                <w:sz w:val="24"/>
                <w:szCs w:val="24"/>
              </w:rPr>
              <w:t>Тема 4. Экономические проблемы стран ближнего зарубежья.</w:t>
            </w:r>
          </w:p>
        </w:tc>
      </w:tr>
      <w:tr w:rsidR="00FF0F53">
        <w:trPr>
          <w:trHeight w:hRule="exact" w:val="6505"/>
        </w:trPr>
        <w:tc>
          <w:tcPr>
            <w:tcW w:w="9654" w:type="dxa"/>
            <w:shd w:val="clear" w:color="000000" w:fill="FFFFFF"/>
            <w:tcMar>
              <w:left w:w="34" w:type="dxa"/>
              <w:right w:w="34" w:type="dxa"/>
            </w:tcMar>
          </w:tcPr>
          <w:p w:rsidR="00FF0F53" w:rsidRDefault="002A1685">
            <w:pPr>
              <w:spacing w:after="0" w:line="240" w:lineRule="auto"/>
              <w:jc w:val="both"/>
              <w:rPr>
                <w:sz w:val="24"/>
                <w:szCs w:val="24"/>
              </w:rPr>
            </w:pPr>
            <w:r>
              <w:rPr>
                <w:rFonts w:ascii="Times New Roman" w:hAnsi="Times New Roman" w:cs="Times New Roman"/>
                <w:color w:val="000000"/>
                <w:sz w:val="24"/>
                <w:szCs w:val="24"/>
              </w:rPr>
              <w:t>Цель: Изучить экономические проблемы стран ближнего зарубежья.</w:t>
            </w:r>
          </w:p>
          <w:p w:rsidR="00FF0F53" w:rsidRDefault="002A168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F0F53" w:rsidRDefault="002A1685">
            <w:pPr>
              <w:spacing w:after="0" w:line="240" w:lineRule="auto"/>
              <w:jc w:val="both"/>
              <w:rPr>
                <w:sz w:val="24"/>
                <w:szCs w:val="24"/>
              </w:rPr>
            </w:pPr>
            <w:r>
              <w:rPr>
                <w:rFonts w:ascii="Times New Roman" w:hAnsi="Times New Roman" w:cs="Times New Roman"/>
                <w:color w:val="000000"/>
                <w:sz w:val="24"/>
                <w:szCs w:val="24"/>
              </w:rPr>
              <w:t>1.Трудовая миграции в качестве политического инструмента в политических процессах и конфликтах на постсоветском пространстве.</w:t>
            </w:r>
          </w:p>
          <w:p w:rsidR="00FF0F53" w:rsidRDefault="002A1685">
            <w:pPr>
              <w:spacing w:after="0" w:line="240" w:lineRule="auto"/>
              <w:jc w:val="both"/>
              <w:rPr>
                <w:sz w:val="24"/>
                <w:szCs w:val="24"/>
              </w:rPr>
            </w:pPr>
            <w:r>
              <w:rPr>
                <w:rFonts w:ascii="Times New Roman" w:hAnsi="Times New Roman" w:cs="Times New Roman"/>
                <w:color w:val="000000"/>
                <w:sz w:val="24"/>
                <w:szCs w:val="24"/>
              </w:rPr>
              <w:t>2.Проблема установления контроля российских энергетических компаний над транзитом энергоносителей на постсоветском пространстве.</w:t>
            </w:r>
          </w:p>
          <w:p w:rsidR="00FF0F53" w:rsidRDefault="002A1685">
            <w:pPr>
              <w:spacing w:after="0" w:line="240" w:lineRule="auto"/>
              <w:jc w:val="both"/>
              <w:rPr>
                <w:sz w:val="24"/>
                <w:szCs w:val="24"/>
              </w:rPr>
            </w:pPr>
            <w:r>
              <w:rPr>
                <w:rFonts w:ascii="Times New Roman" w:hAnsi="Times New Roman" w:cs="Times New Roman"/>
                <w:color w:val="000000"/>
                <w:sz w:val="24"/>
                <w:szCs w:val="24"/>
              </w:rPr>
              <w:t>3.Стремление правящих кругов постсоветских стран к поиску альтернативных источников энергоносителей.</w:t>
            </w:r>
          </w:p>
          <w:p w:rsidR="00FF0F53" w:rsidRDefault="002A1685">
            <w:pPr>
              <w:spacing w:after="0" w:line="240" w:lineRule="auto"/>
              <w:jc w:val="both"/>
              <w:rPr>
                <w:sz w:val="24"/>
                <w:szCs w:val="24"/>
              </w:rPr>
            </w:pPr>
            <w:r>
              <w:rPr>
                <w:rFonts w:ascii="Times New Roman" w:hAnsi="Times New Roman" w:cs="Times New Roman"/>
                <w:color w:val="000000"/>
                <w:sz w:val="24"/>
                <w:szCs w:val="24"/>
              </w:rPr>
              <w:t>4.Проблемы вовлечения в мировой энергетический баланс новых регионов добычи энергоносителей на постсоветском пространстве (Каспийский регион, Казахстан).</w:t>
            </w:r>
          </w:p>
          <w:p w:rsidR="00FF0F53" w:rsidRDefault="002A168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F0F53" w:rsidRDefault="002A1685">
            <w:pPr>
              <w:spacing w:after="0" w:line="240" w:lineRule="auto"/>
              <w:jc w:val="both"/>
              <w:rPr>
                <w:sz w:val="24"/>
                <w:szCs w:val="24"/>
              </w:rPr>
            </w:pPr>
            <w:r>
              <w:rPr>
                <w:rFonts w:ascii="Times New Roman" w:hAnsi="Times New Roman" w:cs="Times New Roman"/>
                <w:color w:val="000000"/>
                <w:sz w:val="24"/>
                <w:szCs w:val="24"/>
              </w:rPr>
              <w:t>Задание 1. Основы конституционного строя в государствах постсоветского пространства: типичные и специфические черты (сравнить 3–4 страны на выбор).</w:t>
            </w:r>
          </w:p>
          <w:p w:rsidR="00FF0F53" w:rsidRDefault="002A1685">
            <w:pPr>
              <w:spacing w:after="0" w:line="240" w:lineRule="auto"/>
              <w:jc w:val="both"/>
              <w:rPr>
                <w:sz w:val="24"/>
                <w:szCs w:val="24"/>
              </w:rPr>
            </w:pPr>
            <w:r>
              <w:rPr>
                <w:rFonts w:ascii="Times New Roman" w:hAnsi="Times New Roman" w:cs="Times New Roman"/>
                <w:color w:val="000000"/>
                <w:sz w:val="24"/>
                <w:szCs w:val="24"/>
              </w:rPr>
              <w:t>Задание 2. Регламентация проведения конституционных реформ (общей, частичной) в государствах мира: типичные и специфические черты (сравнить 3–4 страны на выбор).</w:t>
            </w:r>
          </w:p>
          <w:p w:rsidR="00FF0F53" w:rsidRDefault="002A1685">
            <w:pPr>
              <w:spacing w:after="0" w:line="240" w:lineRule="auto"/>
              <w:jc w:val="both"/>
              <w:rPr>
                <w:sz w:val="24"/>
                <w:szCs w:val="24"/>
              </w:rPr>
            </w:pPr>
            <w:r>
              <w:rPr>
                <w:rFonts w:ascii="Times New Roman" w:hAnsi="Times New Roman" w:cs="Times New Roman"/>
                <w:color w:val="000000"/>
                <w:sz w:val="24"/>
                <w:szCs w:val="24"/>
              </w:rPr>
              <w:t>Темы рефератов:</w:t>
            </w:r>
          </w:p>
          <w:p w:rsidR="00FF0F53" w:rsidRDefault="002A1685">
            <w:pPr>
              <w:spacing w:after="0" w:line="240" w:lineRule="auto"/>
              <w:jc w:val="both"/>
              <w:rPr>
                <w:sz w:val="24"/>
                <w:szCs w:val="24"/>
              </w:rPr>
            </w:pPr>
            <w:r>
              <w:rPr>
                <w:rFonts w:ascii="Times New Roman" w:hAnsi="Times New Roman" w:cs="Times New Roman"/>
                <w:color w:val="000000"/>
                <w:sz w:val="24"/>
                <w:szCs w:val="24"/>
              </w:rPr>
              <w:t>1. Позиционирование Азербайджана в роли основного перспективного западного транзитного энергетический «канала» экспорта энергоносителей из каспийского и центральноазиатского регионов.</w:t>
            </w:r>
          </w:p>
          <w:p w:rsidR="00FF0F53" w:rsidRDefault="002A1685">
            <w:pPr>
              <w:spacing w:after="0" w:line="240" w:lineRule="auto"/>
              <w:jc w:val="both"/>
              <w:rPr>
                <w:sz w:val="24"/>
                <w:szCs w:val="24"/>
              </w:rPr>
            </w:pPr>
            <w:r>
              <w:rPr>
                <w:rFonts w:ascii="Times New Roman" w:hAnsi="Times New Roman" w:cs="Times New Roman"/>
                <w:color w:val="000000"/>
                <w:sz w:val="24"/>
                <w:szCs w:val="24"/>
              </w:rPr>
              <w:t>2. Расширение энергоэкспорта из Центральной Азии в Китай.</w:t>
            </w:r>
          </w:p>
          <w:p w:rsidR="00FF0F53" w:rsidRDefault="002A1685">
            <w:pPr>
              <w:spacing w:after="0" w:line="240" w:lineRule="auto"/>
              <w:jc w:val="both"/>
              <w:rPr>
                <w:sz w:val="24"/>
                <w:szCs w:val="24"/>
              </w:rPr>
            </w:pPr>
            <w:r>
              <w:rPr>
                <w:rFonts w:ascii="Times New Roman" w:hAnsi="Times New Roman" w:cs="Times New Roman"/>
                <w:color w:val="000000"/>
                <w:sz w:val="24"/>
                <w:szCs w:val="24"/>
              </w:rPr>
              <w:t>3. Перспективы экспорта центральноазиатского газа в КНР.</w:t>
            </w:r>
          </w:p>
          <w:p w:rsidR="00FF0F53" w:rsidRDefault="002A1685">
            <w:pPr>
              <w:spacing w:after="0" w:line="240" w:lineRule="auto"/>
              <w:jc w:val="both"/>
              <w:rPr>
                <w:sz w:val="24"/>
                <w:szCs w:val="24"/>
              </w:rPr>
            </w:pPr>
            <w:r>
              <w:rPr>
                <w:rFonts w:ascii="Times New Roman" w:hAnsi="Times New Roman" w:cs="Times New Roman"/>
                <w:color w:val="000000"/>
                <w:sz w:val="24"/>
                <w:szCs w:val="24"/>
              </w:rPr>
              <w:t>4. Российские инвестиции в экономику постсоветских стран.</w:t>
            </w:r>
          </w:p>
          <w:p w:rsidR="00FF0F53" w:rsidRDefault="002A1685">
            <w:pPr>
              <w:spacing w:after="0" w:line="240" w:lineRule="auto"/>
              <w:jc w:val="both"/>
              <w:rPr>
                <w:sz w:val="24"/>
                <w:szCs w:val="24"/>
              </w:rPr>
            </w:pPr>
            <w:r>
              <w:rPr>
                <w:rFonts w:ascii="Times New Roman" w:hAnsi="Times New Roman" w:cs="Times New Roman"/>
                <w:color w:val="000000"/>
                <w:sz w:val="24"/>
                <w:szCs w:val="24"/>
              </w:rPr>
              <w:t>5. Проблема защиты инвестиций в странах неустойчивых и потенциально нестабильных политических режимов на постсоветском пространстве.</w:t>
            </w:r>
          </w:p>
        </w:tc>
      </w:tr>
    </w:tbl>
    <w:p w:rsidR="00FF0F53" w:rsidRDefault="002A1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0F53">
        <w:trPr>
          <w:trHeight w:hRule="exact" w:val="585"/>
        </w:trPr>
        <w:tc>
          <w:tcPr>
            <w:tcW w:w="9654" w:type="dxa"/>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b/>
                <w:color w:val="000000"/>
                <w:sz w:val="24"/>
                <w:szCs w:val="24"/>
              </w:rPr>
              <w:lastRenderedPageBreak/>
              <w:t>Тема 5. Экономические и политические проблемы интеграционных процессов на постсоветском пространстве.</w:t>
            </w:r>
          </w:p>
        </w:tc>
      </w:tr>
      <w:tr w:rsidR="00FF0F53">
        <w:trPr>
          <w:trHeight w:hRule="exact" w:val="11644"/>
        </w:trPr>
        <w:tc>
          <w:tcPr>
            <w:tcW w:w="9654" w:type="dxa"/>
            <w:shd w:val="clear" w:color="000000" w:fill="FFFFFF"/>
            <w:tcMar>
              <w:left w:w="34" w:type="dxa"/>
              <w:right w:w="34" w:type="dxa"/>
            </w:tcMar>
          </w:tcPr>
          <w:p w:rsidR="00FF0F53" w:rsidRDefault="002A1685">
            <w:pPr>
              <w:spacing w:after="0" w:line="240" w:lineRule="auto"/>
              <w:jc w:val="both"/>
              <w:rPr>
                <w:sz w:val="24"/>
                <w:szCs w:val="24"/>
              </w:rPr>
            </w:pPr>
            <w:r>
              <w:rPr>
                <w:rFonts w:ascii="Times New Roman" w:hAnsi="Times New Roman" w:cs="Times New Roman"/>
                <w:color w:val="000000"/>
                <w:sz w:val="24"/>
                <w:szCs w:val="24"/>
              </w:rPr>
              <w:t>Цель: Изучить экономические и политические проблемы интеграционных процессов на постсоветском пространстве.</w:t>
            </w:r>
          </w:p>
          <w:p w:rsidR="00FF0F53" w:rsidRDefault="002A168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F0F53" w:rsidRDefault="002A1685">
            <w:pPr>
              <w:spacing w:after="0" w:line="240" w:lineRule="auto"/>
              <w:jc w:val="both"/>
              <w:rPr>
                <w:sz w:val="24"/>
                <w:szCs w:val="24"/>
              </w:rPr>
            </w:pPr>
            <w:r>
              <w:rPr>
                <w:rFonts w:ascii="Times New Roman" w:hAnsi="Times New Roman" w:cs="Times New Roman"/>
                <w:color w:val="000000"/>
                <w:sz w:val="24"/>
                <w:szCs w:val="24"/>
              </w:rPr>
              <w:t>1.Использование КНР ШОС для расширения и легализации роста китайского влияния на экономику и внутриполитическую обстановку стран Центральной Азии.</w:t>
            </w:r>
          </w:p>
          <w:p w:rsidR="00FF0F53" w:rsidRDefault="002A1685">
            <w:pPr>
              <w:spacing w:after="0" w:line="240" w:lineRule="auto"/>
              <w:jc w:val="both"/>
              <w:rPr>
                <w:sz w:val="24"/>
                <w:szCs w:val="24"/>
              </w:rPr>
            </w:pPr>
            <w:r>
              <w:rPr>
                <w:rFonts w:ascii="Times New Roman" w:hAnsi="Times New Roman" w:cs="Times New Roman"/>
                <w:color w:val="000000"/>
                <w:sz w:val="24"/>
                <w:szCs w:val="24"/>
              </w:rPr>
              <w:t>2.Причины стагнации экономической интеграции на постсоветском пространстве.</w:t>
            </w:r>
          </w:p>
          <w:p w:rsidR="00FF0F53" w:rsidRDefault="002A1685">
            <w:pPr>
              <w:spacing w:after="0" w:line="240" w:lineRule="auto"/>
              <w:jc w:val="both"/>
              <w:rPr>
                <w:sz w:val="24"/>
                <w:szCs w:val="24"/>
              </w:rPr>
            </w:pPr>
            <w:r>
              <w:rPr>
                <w:rFonts w:ascii="Times New Roman" w:hAnsi="Times New Roman" w:cs="Times New Roman"/>
                <w:color w:val="000000"/>
                <w:sz w:val="24"/>
                <w:szCs w:val="24"/>
              </w:rPr>
              <w:t>3.Развитие национальных экономических моделей развития.</w:t>
            </w:r>
          </w:p>
          <w:p w:rsidR="00FF0F53" w:rsidRDefault="002A1685">
            <w:pPr>
              <w:spacing w:after="0" w:line="240" w:lineRule="auto"/>
              <w:jc w:val="both"/>
              <w:rPr>
                <w:sz w:val="24"/>
                <w:szCs w:val="24"/>
              </w:rPr>
            </w:pPr>
            <w:r>
              <w:rPr>
                <w:rFonts w:ascii="Times New Roman" w:hAnsi="Times New Roman" w:cs="Times New Roman"/>
                <w:color w:val="000000"/>
                <w:sz w:val="24"/>
                <w:szCs w:val="24"/>
              </w:rPr>
              <w:t>4.Стимулирование политическими классами молодых независимых государств дезинтеграции постсоветского пространства.</w:t>
            </w:r>
          </w:p>
          <w:p w:rsidR="00FF0F53" w:rsidRDefault="002A1685">
            <w:pPr>
              <w:spacing w:after="0" w:line="240" w:lineRule="auto"/>
              <w:jc w:val="both"/>
              <w:rPr>
                <w:sz w:val="24"/>
                <w:szCs w:val="24"/>
              </w:rPr>
            </w:pPr>
            <w:r>
              <w:rPr>
                <w:rFonts w:ascii="Times New Roman" w:hAnsi="Times New Roman" w:cs="Times New Roman"/>
                <w:color w:val="000000"/>
                <w:sz w:val="24"/>
                <w:szCs w:val="24"/>
              </w:rPr>
              <w:t>5.Объективные и субъективные препятствия развитию интеграционных процессов на постсоветском пространстве.</w:t>
            </w:r>
          </w:p>
          <w:p w:rsidR="00FF0F53" w:rsidRDefault="002A1685">
            <w:pPr>
              <w:spacing w:after="0" w:line="240" w:lineRule="auto"/>
              <w:jc w:val="both"/>
              <w:rPr>
                <w:sz w:val="24"/>
                <w:szCs w:val="24"/>
              </w:rPr>
            </w:pPr>
            <w:r>
              <w:rPr>
                <w:rFonts w:ascii="Times New Roman" w:hAnsi="Times New Roman" w:cs="Times New Roman"/>
                <w:color w:val="000000"/>
                <w:sz w:val="24"/>
                <w:szCs w:val="24"/>
              </w:rPr>
              <w:t>6.Проблемы создания зоны свободной торговли (таможенной зоны).</w:t>
            </w:r>
          </w:p>
          <w:p w:rsidR="00FF0F53" w:rsidRDefault="002A1685">
            <w:pPr>
              <w:spacing w:after="0" w:line="240" w:lineRule="auto"/>
              <w:jc w:val="both"/>
              <w:rPr>
                <w:sz w:val="24"/>
                <w:szCs w:val="24"/>
              </w:rPr>
            </w:pPr>
            <w:r>
              <w:rPr>
                <w:rFonts w:ascii="Times New Roman" w:hAnsi="Times New Roman" w:cs="Times New Roman"/>
                <w:color w:val="000000"/>
                <w:sz w:val="24"/>
                <w:szCs w:val="24"/>
              </w:rPr>
              <w:t>7. Перспективы и предпосылки для общего рынка и экономического, а также валютного союза на постсоветском пространстве.</w:t>
            </w:r>
          </w:p>
          <w:p w:rsidR="00FF0F53" w:rsidRDefault="002A1685">
            <w:pPr>
              <w:spacing w:after="0" w:line="240" w:lineRule="auto"/>
              <w:jc w:val="both"/>
              <w:rPr>
                <w:sz w:val="24"/>
                <w:szCs w:val="24"/>
              </w:rPr>
            </w:pPr>
            <w:r>
              <w:rPr>
                <w:rFonts w:ascii="Times New Roman" w:hAnsi="Times New Roman" w:cs="Times New Roman"/>
                <w:color w:val="000000"/>
                <w:sz w:val="24"/>
                <w:szCs w:val="24"/>
              </w:rPr>
              <w:t>8. Поиск экономических предпосылок для экономической интеграции в рамках СНГ, ЕЭП.</w:t>
            </w:r>
          </w:p>
          <w:p w:rsidR="00FF0F53" w:rsidRDefault="002A1685">
            <w:pPr>
              <w:spacing w:after="0" w:line="240" w:lineRule="auto"/>
              <w:jc w:val="both"/>
              <w:rPr>
                <w:sz w:val="24"/>
                <w:szCs w:val="24"/>
              </w:rPr>
            </w:pPr>
            <w:r>
              <w:rPr>
                <w:rFonts w:ascii="Times New Roman" w:hAnsi="Times New Roman" w:cs="Times New Roman"/>
                <w:color w:val="000000"/>
                <w:sz w:val="24"/>
                <w:szCs w:val="24"/>
              </w:rPr>
              <w:t>9. Специфика экономической политики ЕврАзЭс в азиатской части постсоветского пространства.</w:t>
            </w:r>
          </w:p>
          <w:p w:rsidR="00FF0F53" w:rsidRDefault="002A1685">
            <w:pPr>
              <w:spacing w:after="0" w:line="240" w:lineRule="auto"/>
              <w:jc w:val="both"/>
              <w:rPr>
                <w:sz w:val="24"/>
                <w:szCs w:val="24"/>
              </w:rPr>
            </w:pPr>
            <w:r>
              <w:rPr>
                <w:rFonts w:ascii="Times New Roman" w:hAnsi="Times New Roman" w:cs="Times New Roman"/>
                <w:color w:val="000000"/>
                <w:sz w:val="24"/>
                <w:szCs w:val="24"/>
              </w:rPr>
              <w:t>10. Проблема реформирования интеграционных проектов на постсоветском пространстве.</w:t>
            </w:r>
          </w:p>
          <w:p w:rsidR="00FF0F53" w:rsidRDefault="002A1685">
            <w:pPr>
              <w:spacing w:after="0" w:line="240" w:lineRule="auto"/>
              <w:jc w:val="both"/>
              <w:rPr>
                <w:sz w:val="24"/>
                <w:szCs w:val="24"/>
              </w:rPr>
            </w:pPr>
            <w:r>
              <w:rPr>
                <w:rFonts w:ascii="Times New Roman" w:hAnsi="Times New Roman" w:cs="Times New Roman"/>
                <w:color w:val="000000"/>
                <w:sz w:val="24"/>
                <w:szCs w:val="24"/>
              </w:rPr>
              <w:t>11. Содружество независимых государств (СНГ): проблематика процесса замены административных функций на консультативные и координационные.</w:t>
            </w:r>
          </w:p>
          <w:p w:rsidR="00FF0F53" w:rsidRDefault="002A1685">
            <w:pPr>
              <w:spacing w:after="0" w:line="240" w:lineRule="auto"/>
              <w:jc w:val="both"/>
              <w:rPr>
                <w:sz w:val="24"/>
                <w:szCs w:val="24"/>
              </w:rPr>
            </w:pPr>
            <w:r>
              <w:rPr>
                <w:rFonts w:ascii="Times New Roman" w:hAnsi="Times New Roman" w:cs="Times New Roman"/>
                <w:color w:val="000000"/>
                <w:sz w:val="24"/>
                <w:szCs w:val="24"/>
              </w:rPr>
              <w:t>12. Задачи по усилению специализации органов СНГ.</w:t>
            </w:r>
          </w:p>
          <w:p w:rsidR="00FF0F53" w:rsidRDefault="002A1685">
            <w:pPr>
              <w:spacing w:after="0" w:line="240" w:lineRule="auto"/>
              <w:jc w:val="both"/>
              <w:rPr>
                <w:sz w:val="24"/>
                <w:szCs w:val="24"/>
              </w:rPr>
            </w:pPr>
            <w:r>
              <w:rPr>
                <w:rFonts w:ascii="Times New Roman" w:hAnsi="Times New Roman" w:cs="Times New Roman"/>
                <w:color w:val="000000"/>
                <w:sz w:val="24"/>
                <w:szCs w:val="24"/>
              </w:rPr>
              <w:t>13. Перспективы сохранения СНГ.</w:t>
            </w:r>
          </w:p>
          <w:p w:rsidR="00FF0F53" w:rsidRDefault="002A1685">
            <w:pPr>
              <w:spacing w:after="0" w:line="240" w:lineRule="auto"/>
              <w:jc w:val="both"/>
              <w:rPr>
                <w:sz w:val="24"/>
                <w:szCs w:val="24"/>
              </w:rPr>
            </w:pPr>
            <w:r>
              <w:rPr>
                <w:rFonts w:ascii="Times New Roman" w:hAnsi="Times New Roman" w:cs="Times New Roman"/>
                <w:color w:val="000000"/>
                <w:sz w:val="24"/>
                <w:szCs w:val="24"/>
              </w:rPr>
              <w:t>14. Кризис российско-белорусского интеграционного проекта.</w:t>
            </w:r>
          </w:p>
          <w:p w:rsidR="00FF0F53" w:rsidRDefault="002A1685">
            <w:pPr>
              <w:spacing w:after="0" w:line="240" w:lineRule="auto"/>
              <w:jc w:val="both"/>
              <w:rPr>
                <w:sz w:val="24"/>
                <w:szCs w:val="24"/>
              </w:rPr>
            </w:pPr>
            <w:r>
              <w:rPr>
                <w:rFonts w:ascii="Times New Roman" w:hAnsi="Times New Roman" w:cs="Times New Roman"/>
                <w:color w:val="000000"/>
                <w:sz w:val="24"/>
                <w:szCs w:val="24"/>
              </w:rPr>
              <w:t>15. Процессы деградации Союзного Государства России и Белоруссии.</w:t>
            </w:r>
          </w:p>
          <w:p w:rsidR="00FF0F53" w:rsidRDefault="002A1685">
            <w:pPr>
              <w:spacing w:after="0" w:line="240" w:lineRule="auto"/>
              <w:jc w:val="both"/>
              <w:rPr>
                <w:sz w:val="24"/>
                <w:szCs w:val="24"/>
              </w:rPr>
            </w:pPr>
            <w:r>
              <w:rPr>
                <w:rFonts w:ascii="Times New Roman" w:hAnsi="Times New Roman" w:cs="Times New Roman"/>
                <w:color w:val="000000"/>
                <w:sz w:val="24"/>
                <w:szCs w:val="24"/>
              </w:rPr>
              <w:t>16. Варианты сохранения и изменения формата экономической интеграции между РФ и РБ.</w:t>
            </w:r>
          </w:p>
          <w:p w:rsidR="00FF0F53" w:rsidRDefault="002A1685">
            <w:pPr>
              <w:spacing w:after="0" w:line="240" w:lineRule="auto"/>
              <w:jc w:val="both"/>
              <w:rPr>
                <w:sz w:val="24"/>
                <w:szCs w:val="24"/>
              </w:rPr>
            </w:pPr>
            <w:r>
              <w:rPr>
                <w:rFonts w:ascii="Times New Roman" w:hAnsi="Times New Roman" w:cs="Times New Roman"/>
                <w:color w:val="000000"/>
                <w:sz w:val="24"/>
                <w:szCs w:val="24"/>
              </w:rPr>
              <w:t>17. Политические риски российско – белорусской интеграции.</w:t>
            </w:r>
          </w:p>
          <w:p w:rsidR="00FF0F53" w:rsidRDefault="002A1685">
            <w:pPr>
              <w:spacing w:after="0" w:line="240" w:lineRule="auto"/>
              <w:jc w:val="both"/>
              <w:rPr>
                <w:sz w:val="24"/>
                <w:szCs w:val="24"/>
              </w:rPr>
            </w:pPr>
            <w:r>
              <w:rPr>
                <w:rFonts w:ascii="Times New Roman" w:hAnsi="Times New Roman" w:cs="Times New Roman"/>
                <w:color w:val="000000"/>
                <w:sz w:val="24"/>
                <w:szCs w:val="24"/>
              </w:rPr>
              <w:t>18. Организация договора коллективной безопасности (ОДКБ)</w:t>
            </w:r>
          </w:p>
          <w:p w:rsidR="00FF0F53" w:rsidRDefault="002A1685">
            <w:pPr>
              <w:spacing w:after="0" w:line="240" w:lineRule="auto"/>
              <w:jc w:val="both"/>
              <w:rPr>
                <w:sz w:val="24"/>
                <w:szCs w:val="24"/>
              </w:rPr>
            </w:pPr>
            <w:r>
              <w:rPr>
                <w:rFonts w:ascii="Times New Roman" w:hAnsi="Times New Roman" w:cs="Times New Roman"/>
                <w:color w:val="000000"/>
                <w:sz w:val="24"/>
                <w:szCs w:val="24"/>
              </w:rPr>
              <w:t>19. Сфера ответственности ОДКБ.</w:t>
            </w:r>
          </w:p>
          <w:p w:rsidR="00FF0F53" w:rsidRDefault="002A168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F0F53" w:rsidRDefault="002A1685">
            <w:pPr>
              <w:spacing w:after="0" w:line="240" w:lineRule="auto"/>
              <w:jc w:val="both"/>
              <w:rPr>
                <w:sz w:val="24"/>
                <w:szCs w:val="24"/>
              </w:rPr>
            </w:pPr>
            <w:r>
              <w:rPr>
                <w:rFonts w:ascii="Times New Roman" w:hAnsi="Times New Roman" w:cs="Times New Roman"/>
                <w:color w:val="000000"/>
                <w:sz w:val="24"/>
                <w:szCs w:val="24"/>
              </w:rPr>
              <w:t>Задание 1. Регулирование внешнеполитической деятельности государства в конституционном законодательстве государств мира (сравнить 3–4 страны на выбор).</w:t>
            </w:r>
          </w:p>
          <w:p w:rsidR="00FF0F53" w:rsidRDefault="002A1685">
            <w:pPr>
              <w:spacing w:after="0" w:line="240" w:lineRule="auto"/>
              <w:jc w:val="both"/>
              <w:rPr>
                <w:sz w:val="24"/>
                <w:szCs w:val="24"/>
              </w:rPr>
            </w:pPr>
            <w:r>
              <w:rPr>
                <w:rFonts w:ascii="Times New Roman" w:hAnsi="Times New Roman" w:cs="Times New Roman"/>
                <w:color w:val="000000"/>
                <w:sz w:val="24"/>
                <w:szCs w:val="24"/>
              </w:rPr>
              <w:t>Задание 2. Разделение властей в государствах мира: типичные и специфические черты (сравнить 3–4 страны на выбор).</w:t>
            </w:r>
          </w:p>
          <w:p w:rsidR="00FF0F53" w:rsidRDefault="002A1685">
            <w:pPr>
              <w:spacing w:after="0" w:line="240" w:lineRule="auto"/>
              <w:jc w:val="both"/>
              <w:rPr>
                <w:sz w:val="24"/>
                <w:szCs w:val="24"/>
              </w:rPr>
            </w:pPr>
            <w:r>
              <w:rPr>
                <w:rFonts w:ascii="Times New Roman" w:hAnsi="Times New Roman" w:cs="Times New Roman"/>
                <w:color w:val="000000"/>
                <w:sz w:val="24"/>
                <w:szCs w:val="24"/>
              </w:rPr>
              <w:t>Темы рефератов:</w:t>
            </w:r>
          </w:p>
          <w:p w:rsidR="00FF0F53" w:rsidRDefault="002A1685">
            <w:pPr>
              <w:spacing w:after="0" w:line="240" w:lineRule="auto"/>
              <w:jc w:val="both"/>
              <w:rPr>
                <w:sz w:val="24"/>
                <w:szCs w:val="24"/>
              </w:rPr>
            </w:pPr>
            <w:r>
              <w:rPr>
                <w:rFonts w:ascii="Times New Roman" w:hAnsi="Times New Roman" w:cs="Times New Roman"/>
                <w:color w:val="000000"/>
                <w:sz w:val="24"/>
                <w:szCs w:val="24"/>
              </w:rPr>
              <w:t>1. Проблема регионального сотрудничества с НАТО и ШОС.</w:t>
            </w:r>
          </w:p>
          <w:p w:rsidR="00FF0F53" w:rsidRDefault="002A1685">
            <w:pPr>
              <w:spacing w:after="0" w:line="240" w:lineRule="auto"/>
              <w:jc w:val="both"/>
              <w:rPr>
                <w:sz w:val="24"/>
                <w:szCs w:val="24"/>
              </w:rPr>
            </w:pPr>
            <w:r>
              <w:rPr>
                <w:rFonts w:ascii="Times New Roman" w:hAnsi="Times New Roman" w:cs="Times New Roman"/>
                <w:color w:val="000000"/>
                <w:sz w:val="24"/>
                <w:szCs w:val="24"/>
              </w:rPr>
              <w:t>2. Проблема реформирования ОДКБ.</w:t>
            </w:r>
          </w:p>
          <w:p w:rsidR="00FF0F53" w:rsidRDefault="002A1685">
            <w:pPr>
              <w:spacing w:after="0" w:line="240" w:lineRule="auto"/>
              <w:jc w:val="both"/>
              <w:rPr>
                <w:sz w:val="24"/>
                <w:szCs w:val="24"/>
              </w:rPr>
            </w:pPr>
            <w:r>
              <w:rPr>
                <w:rFonts w:ascii="Times New Roman" w:hAnsi="Times New Roman" w:cs="Times New Roman"/>
                <w:color w:val="000000"/>
                <w:sz w:val="24"/>
                <w:szCs w:val="24"/>
              </w:rPr>
              <w:t>3. Проблема позиционирования ОДКБ в азиатской части постсоветского пространства.</w:t>
            </w:r>
          </w:p>
          <w:p w:rsidR="00FF0F53" w:rsidRDefault="002A1685">
            <w:pPr>
              <w:spacing w:after="0" w:line="240" w:lineRule="auto"/>
              <w:jc w:val="both"/>
              <w:rPr>
                <w:sz w:val="24"/>
                <w:szCs w:val="24"/>
              </w:rPr>
            </w:pPr>
            <w:r>
              <w:rPr>
                <w:rFonts w:ascii="Times New Roman" w:hAnsi="Times New Roman" w:cs="Times New Roman"/>
                <w:color w:val="000000"/>
                <w:sz w:val="24"/>
                <w:szCs w:val="24"/>
              </w:rPr>
              <w:t>4. Роль РФ в инициировании, стимулировании и развитии интеграционных процессов на постсоветском пространстве.</w:t>
            </w:r>
          </w:p>
        </w:tc>
      </w:tr>
    </w:tbl>
    <w:p w:rsidR="00FF0F53" w:rsidRDefault="002A1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0F53">
        <w:trPr>
          <w:trHeight w:hRule="exact" w:val="585"/>
        </w:trPr>
        <w:tc>
          <w:tcPr>
            <w:tcW w:w="9654" w:type="dxa"/>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b/>
                <w:color w:val="000000"/>
                <w:sz w:val="24"/>
                <w:szCs w:val="24"/>
              </w:rPr>
              <w:lastRenderedPageBreak/>
              <w:t>Тема 6. Вооруженные конфликты на постсоветском пространстве и проблемы их урегулирования.</w:t>
            </w:r>
          </w:p>
        </w:tc>
      </w:tr>
      <w:tr w:rsidR="00FF0F53">
        <w:trPr>
          <w:trHeight w:hRule="exact" w:val="13808"/>
        </w:trPr>
        <w:tc>
          <w:tcPr>
            <w:tcW w:w="9654" w:type="dxa"/>
            <w:shd w:val="clear" w:color="000000" w:fill="FFFFFF"/>
            <w:tcMar>
              <w:left w:w="34" w:type="dxa"/>
              <w:right w:w="34" w:type="dxa"/>
            </w:tcMar>
          </w:tcPr>
          <w:p w:rsidR="00FF0F53" w:rsidRDefault="002A1685">
            <w:pPr>
              <w:spacing w:after="0" w:line="240" w:lineRule="auto"/>
              <w:jc w:val="both"/>
              <w:rPr>
                <w:sz w:val="24"/>
                <w:szCs w:val="24"/>
              </w:rPr>
            </w:pPr>
            <w:r>
              <w:rPr>
                <w:rFonts w:ascii="Times New Roman" w:hAnsi="Times New Roman" w:cs="Times New Roman"/>
                <w:color w:val="000000"/>
                <w:sz w:val="24"/>
                <w:szCs w:val="24"/>
              </w:rPr>
              <w:t>Цель: Изучить вооруженные конфликты на постсоветском пространстве и проблемы их урегулирования.</w:t>
            </w:r>
          </w:p>
          <w:p w:rsidR="00FF0F53" w:rsidRDefault="002A168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F0F53" w:rsidRDefault="002A1685">
            <w:pPr>
              <w:spacing w:after="0" w:line="240" w:lineRule="auto"/>
              <w:jc w:val="both"/>
              <w:rPr>
                <w:sz w:val="24"/>
                <w:szCs w:val="24"/>
              </w:rPr>
            </w:pPr>
            <w:r>
              <w:rPr>
                <w:rFonts w:ascii="Times New Roman" w:hAnsi="Times New Roman" w:cs="Times New Roman"/>
                <w:color w:val="000000"/>
                <w:sz w:val="24"/>
                <w:szCs w:val="24"/>
              </w:rPr>
              <w:t>1.Проблема урегулирования конфликтов в современных международных отношениях: правовой, политический, военный аспекты.</w:t>
            </w:r>
          </w:p>
          <w:p w:rsidR="00FF0F53" w:rsidRDefault="002A1685">
            <w:pPr>
              <w:spacing w:after="0" w:line="240" w:lineRule="auto"/>
              <w:jc w:val="both"/>
              <w:rPr>
                <w:sz w:val="24"/>
                <w:szCs w:val="24"/>
              </w:rPr>
            </w:pPr>
            <w:r>
              <w:rPr>
                <w:rFonts w:ascii="Times New Roman" w:hAnsi="Times New Roman" w:cs="Times New Roman"/>
                <w:color w:val="000000"/>
                <w:sz w:val="24"/>
                <w:szCs w:val="24"/>
              </w:rPr>
              <w:t>2.Роль международных организаций в урегулировании конфликтов.</w:t>
            </w:r>
          </w:p>
          <w:p w:rsidR="00FF0F53" w:rsidRDefault="002A1685">
            <w:pPr>
              <w:spacing w:after="0" w:line="240" w:lineRule="auto"/>
              <w:jc w:val="both"/>
              <w:rPr>
                <w:sz w:val="24"/>
                <w:szCs w:val="24"/>
              </w:rPr>
            </w:pPr>
            <w:r>
              <w:rPr>
                <w:rFonts w:ascii="Times New Roman" w:hAnsi="Times New Roman" w:cs="Times New Roman"/>
                <w:color w:val="000000"/>
                <w:sz w:val="24"/>
                <w:szCs w:val="24"/>
              </w:rPr>
              <w:t>3.Нормативно-правовая база миротворческой деятельности в СНГ:</w:t>
            </w:r>
          </w:p>
          <w:p w:rsidR="00FF0F53" w:rsidRDefault="002A1685">
            <w:pPr>
              <w:spacing w:after="0" w:line="240" w:lineRule="auto"/>
              <w:jc w:val="both"/>
              <w:rPr>
                <w:sz w:val="24"/>
                <w:szCs w:val="24"/>
              </w:rPr>
            </w:pPr>
            <w:r>
              <w:rPr>
                <w:rFonts w:ascii="Times New Roman" w:hAnsi="Times New Roman" w:cs="Times New Roman"/>
                <w:color w:val="000000"/>
                <w:sz w:val="24"/>
                <w:szCs w:val="24"/>
              </w:rPr>
              <w:t>4.-Устав СНГ (январь 1993 г.);</w:t>
            </w:r>
          </w:p>
          <w:p w:rsidR="00FF0F53" w:rsidRDefault="002A1685">
            <w:pPr>
              <w:spacing w:after="0" w:line="240" w:lineRule="auto"/>
              <w:jc w:val="both"/>
              <w:rPr>
                <w:sz w:val="24"/>
                <w:szCs w:val="24"/>
              </w:rPr>
            </w:pPr>
            <w:r>
              <w:rPr>
                <w:rFonts w:ascii="Times New Roman" w:hAnsi="Times New Roman" w:cs="Times New Roman"/>
                <w:color w:val="000000"/>
                <w:sz w:val="24"/>
                <w:szCs w:val="24"/>
              </w:rPr>
              <w:t>5.-Концепция предотвращения и урегулирования конфликтов на территории государств – участников СНГ (1996 г.);</w:t>
            </w:r>
          </w:p>
          <w:p w:rsidR="00FF0F53" w:rsidRDefault="002A1685">
            <w:pPr>
              <w:spacing w:after="0" w:line="240" w:lineRule="auto"/>
              <w:jc w:val="both"/>
              <w:rPr>
                <w:sz w:val="24"/>
                <w:szCs w:val="24"/>
              </w:rPr>
            </w:pPr>
            <w:r>
              <w:rPr>
                <w:rFonts w:ascii="Times New Roman" w:hAnsi="Times New Roman" w:cs="Times New Roman"/>
                <w:color w:val="000000"/>
                <w:sz w:val="24"/>
                <w:szCs w:val="24"/>
              </w:rPr>
              <w:t>6.-Соглашение о группах военных наблюдателей и Коллективных силах по поддержанию мира в СНГ (от 22 марта 1992 г.);</w:t>
            </w:r>
          </w:p>
          <w:p w:rsidR="00FF0F53" w:rsidRDefault="002A1685">
            <w:pPr>
              <w:spacing w:after="0" w:line="240" w:lineRule="auto"/>
              <w:jc w:val="both"/>
              <w:rPr>
                <w:sz w:val="24"/>
                <w:szCs w:val="24"/>
              </w:rPr>
            </w:pPr>
            <w:r>
              <w:rPr>
                <w:rFonts w:ascii="Times New Roman" w:hAnsi="Times New Roman" w:cs="Times New Roman"/>
                <w:color w:val="000000"/>
                <w:sz w:val="24"/>
                <w:szCs w:val="24"/>
              </w:rPr>
              <w:t>7. -Соглашение о Коллективных миротворческих силах и Положение об Объединенном командовании Коллективных миротворческих сил (от 24 сентября 1993 г.);</w:t>
            </w:r>
          </w:p>
          <w:p w:rsidR="00FF0F53" w:rsidRDefault="002A1685">
            <w:pPr>
              <w:spacing w:after="0" w:line="240" w:lineRule="auto"/>
              <w:jc w:val="both"/>
              <w:rPr>
                <w:sz w:val="24"/>
                <w:szCs w:val="24"/>
              </w:rPr>
            </w:pPr>
            <w:r>
              <w:rPr>
                <w:rFonts w:ascii="Times New Roman" w:hAnsi="Times New Roman" w:cs="Times New Roman"/>
                <w:color w:val="000000"/>
                <w:sz w:val="24"/>
                <w:szCs w:val="24"/>
              </w:rPr>
              <w:t>8. -документы, связанные с конкретными миротворческими операциями на постсоветском пространстве.</w:t>
            </w:r>
          </w:p>
          <w:p w:rsidR="00FF0F53" w:rsidRDefault="002A1685">
            <w:pPr>
              <w:spacing w:after="0" w:line="240" w:lineRule="auto"/>
              <w:jc w:val="both"/>
              <w:rPr>
                <w:sz w:val="24"/>
                <w:szCs w:val="24"/>
              </w:rPr>
            </w:pPr>
            <w:r>
              <w:rPr>
                <w:rFonts w:ascii="Times New Roman" w:hAnsi="Times New Roman" w:cs="Times New Roman"/>
                <w:color w:val="000000"/>
                <w:sz w:val="24"/>
                <w:szCs w:val="24"/>
              </w:rPr>
              <w:t>9. Роль России в прекращении конфликтов и миротворческих операциях.</w:t>
            </w:r>
          </w:p>
          <w:p w:rsidR="00FF0F53" w:rsidRDefault="002A1685">
            <w:pPr>
              <w:spacing w:after="0" w:line="240" w:lineRule="auto"/>
              <w:jc w:val="both"/>
              <w:rPr>
                <w:sz w:val="24"/>
                <w:szCs w:val="24"/>
              </w:rPr>
            </w:pPr>
            <w:r>
              <w:rPr>
                <w:rFonts w:ascii="Times New Roman" w:hAnsi="Times New Roman" w:cs="Times New Roman"/>
                <w:color w:val="000000"/>
                <w:sz w:val="24"/>
                <w:szCs w:val="24"/>
              </w:rPr>
              <w:t>10. Роль третьих стран и международных организаций (ООН, ОБСЕ).</w:t>
            </w:r>
          </w:p>
          <w:p w:rsidR="00FF0F53" w:rsidRDefault="002A1685">
            <w:pPr>
              <w:spacing w:after="0" w:line="240" w:lineRule="auto"/>
              <w:jc w:val="both"/>
              <w:rPr>
                <w:sz w:val="24"/>
                <w:szCs w:val="24"/>
              </w:rPr>
            </w:pPr>
            <w:r>
              <w:rPr>
                <w:rFonts w:ascii="Times New Roman" w:hAnsi="Times New Roman" w:cs="Times New Roman"/>
                <w:color w:val="000000"/>
                <w:sz w:val="24"/>
                <w:szCs w:val="24"/>
              </w:rPr>
              <w:t>11. Проблема соответствия миротворческих операций Содружества Независимых Государств мировой практике.</w:t>
            </w:r>
          </w:p>
          <w:p w:rsidR="00FF0F53" w:rsidRDefault="002A1685">
            <w:pPr>
              <w:spacing w:after="0" w:line="240" w:lineRule="auto"/>
              <w:jc w:val="both"/>
              <w:rPr>
                <w:sz w:val="24"/>
                <w:szCs w:val="24"/>
              </w:rPr>
            </w:pPr>
            <w:r>
              <w:rPr>
                <w:rFonts w:ascii="Times New Roman" w:hAnsi="Times New Roman" w:cs="Times New Roman"/>
                <w:color w:val="000000"/>
                <w:sz w:val="24"/>
                <w:szCs w:val="24"/>
              </w:rPr>
              <w:t>12. Сложности и проблемы миротворчества на постсоветском пространстве.</w:t>
            </w:r>
          </w:p>
          <w:p w:rsidR="00FF0F53" w:rsidRDefault="002A1685">
            <w:pPr>
              <w:spacing w:after="0" w:line="240" w:lineRule="auto"/>
              <w:jc w:val="both"/>
              <w:rPr>
                <w:sz w:val="24"/>
                <w:szCs w:val="24"/>
              </w:rPr>
            </w:pPr>
            <w:r>
              <w:rPr>
                <w:rFonts w:ascii="Times New Roman" w:hAnsi="Times New Roman" w:cs="Times New Roman"/>
                <w:color w:val="000000"/>
                <w:sz w:val="24"/>
                <w:szCs w:val="24"/>
              </w:rPr>
              <w:t>13. Перспективы развития миротворческой деятельности в рамках СНГ.</w:t>
            </w:r>
          </w:p>
          <w:p w:rsidR="00FF0F53" w:rsidRDefault="002A1685">
            <w:pPr>
              <w:spacing w:after="0" w:line="240" w:lineRule="auto"/>
              <w:jc w:val="both"/>
              <w:rPr>
                <w:sz w:val="24"/>
                <w:szCs w:val="24"/>
              </w:rPr>
            </w:pPr>
            <w:r>
              <w:rPr>
                <w:rFonts w:ascii="Times New Roman" w:hAnsi="Times New Roman" w:cs="Times New Roman"/>
                <w:color w:val="000000"/>
                <w:sz w:val="24"/>
                <w:szCs w:val="24"/>
              </w:rPr>
              <w:t>14. Конфликт на Кавказе в 2008 г.</w:t>
            </w:r>
          </w:p>
          <w:p w:rsidR="00FF0F53" w:rsidRDefault="002A1685">
            <w:pPr>
              <w:spacing w:after="0" w:line="240" w:lineRule="auto"/>
              <w:jc w:val="both"/>
              <w:rPr>
                <w:sz w:val="24"/>
                <w:szCs w:val="24"/>
              </w:rPr>
            </w:pPr>
            <w:r>
              <w:rPr>
                <w:rFonts w:ascii="Times New Roman" w:hAnsi="Times New Roman" w:cs="Times New Roman"/>
                <w:color w:val="000000"/>
                <w:sz w:val="24"/>
                <w:szCs w:val="24"/>
              </w:rPr>
              <w:t>15. Признание Абхазии и Южной Осетии Российской Федерацией.</w:t>
            </w:r>
          </w:p>
          <w:p w:rsidR="00FF0F53" w:rsidRDefault="002A1685">
            <w:pPr>
              <w:spacing w:after="0" w:line="240" w:lineRule="auto"/>
              <w:jc w:val="both"/>
              <w:rPr>
                <w:sz w:val="24"/>
                <w:szCs w:val="24"/>
              </w:rPr>
            </w:pPr>
            <w:r>
              <w:rPr>
                <w:rFonts w:ascii="Times New Roman" w:hAnsi="Times New Roman" w:cs="Times New Roman"/>
                <w:color w:val="000000"/>
                <w:sz w:val="24"/>
                <w:szCs w:val="24"/>
              </w:rPr>
              <w:t>16. Проблема урегулирования конфликтов в Нагорном Карабахе и Приднестровье.</w:t>
            </w:r>
          </w:p>
          <w:p w:rsidR="00FF0F53" w:rsidRDefault="002A1685">
            <w:pPr>
              <w:spacing w:after="0" w:line="240" w:lineRule="auto"/>
              <w:jc w:val="both"/>
              <w:rPr>
                <w:sz w:val="24"/>
                <w:szCs w:val="24"/>
              </w:rPr>
            </w:pPr>
            <w:r>
              <w:rPr>
                <w:rFonts w:ascii="Times New Roman" w:hAnsi="Times New Roman" w:cs="Times New Roman"/>
                <w:color w:val="000000"/>
                <w:sz w:val="24"/>
                <w:szCs w:val="24"/>
              </w:rPr>
              <w:t>17. Военно-политические проблемы стран ближнего зарубежья.</w:t>
            </w:r>
          </w:p>
          <w:p w:rsidR="00FF0F53" w:rsidRDefault="002A1685">
            <w:pPr>
              <w:spacing w:after="0" w:line="240" w:lineRule="auto"/>
              <w:jc w:val="both"/>
              <w:rPr>
                <w:sz w:val="24"/>
                <w:szCs w:val="24"/>
              </w:rPr>
            </w:pPr>
            <w:r>
              <w:rPr>
                <w:rFonts w:ascii="Times New Roman" w:hAnsi="Times New Roman" w:cs="Times New Roman"/>
                <w:color w:val="000000"/>
                <w:sz w:val="24"/>
                <w:szCs w:val="24"/>
              </w:rPr>
              <w:t>18. Постсоветские страны – объекты военно–политических стратегий США, НАТО, России, КНР.</w:t>
            </w:r>
          </w:p>
          <w:p w:rsidR="00FF0F53" w:rsidRDefault="002A1685">
            <w:pPr>
              <w:spacing w:after="0" w:line="240" w:lineRule="auto"/>
              <w:jc w:val="both"/>
              <w:rPr>
                <w:sz w:val="24"/>
                <w:szCs w:val="24"/>
              </w:rPr>
            </w:pPr>
            <w:r>
              <w:rPr>
                <w:rFonts w:ascii="Times New Roman" w:hAnsi="Times New Roman" w:cs="Times New Roman"/>
                <w:color w:val="000000"/>
                <w:sz w:val="24"/>
                <w:szCs w:val="24"/>
              </w:rPr>
              <w:t>19. Стратегия НАТО по расширению своего присутствия на постсоветском пространстве.</w:t>
            </w:r>
          </w:p>
          <w:p w:rsidR="00FF0F53" w:rsidRDefault="002A1685">
            <w:pPr>
              <w:spacing w:after="0" w:line="240" w:lineRule="auto"/>
              <w:jc w:val="both"/>
              <w:rPr>
                <w:sz w:val="24"/>
                <w:szCs w:val="24"/>
              </w:rPr>
            </w:pPr>
            <w:r>
              <w:rPr>
                <w:rFonts w:ascii="Times New Roman" w:hAnsi="Times New Roman" w:cs="Times New Roman"/>
                <w:color w:val="000000"/>
                <w:sz w:val="24"/>
                <w:szCs w:val="24"/>
              </w:rPr>
              <w:t>20. Перспективы вступления стран западной части постсоветского пространства и Южного Кавказа в НАТО. Вовлечение в НАТО Украины и Грузии.</w:t>
            </w:r>
          </w:p>
          <w:p w:rsidR="00FF0F53" w:rsidRDefault="002A1685">
            <w:pPr>
              <w:spacing w:after="0" w:line="240" w:lineRule="auto"/>
              <w:jc w:val="both"/>
              <w:rPr>
                <w:sz w:val="24"/>
                <w:szCs w:val="24"/>
              </w:rPr>
            </w:pPr>
            <w:r>
              <w:rPr>
                <w:rFonts w:ascii="Times New Roman" w:hAnsi="Times New Roman" w:cs="Times New Roman"/>
                <w:color w:val="000000"/>
                <w:sz w:val="24"/>
                <w:szCs w:val="24"/>
              </w:rPr>
              <w:t>21. Внимание НАТО к региону Центральной Азии.</w:t>
            </w:r>
          </w:p>
          <w:p w:rsidR="00FF0F53" w:rsidRDefault="002A1685">
            <w:pPr>
              <w:spacing w:after="0" w:line="240" w:lineRule="auto"/>
              <w:jc w:val="both"/>
              <w:rPr>
                <w:sz w:val="24"/>
                <w:szCs w:val="24"/>
              </w:rPr>
            </w:pPr>
            <w:r>
              <w:rPr>
                <w:rFonts w:ascii="Times New Roman" w:hAnsi="Times New Roman" w:cs="Times New Roman"/>
                <w:color w:val="000000"/>
                <w:sz w:val="24"/>
                <w:szCs w:val="24"/>
              </w:rPr>
              <w:t>22. Рост милитаризации на постсоветском пространстве.</w:t>
            </w:r>
          </w:p>
          <w:p w:rsidR="00FF0F53" w:rsidRDefault="002A168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F0F53" w:rsidRDefault="002A1685">
            <w:pPr>
              <w:spacing w:after="0" w:line="240" w:lineRule="auto"/>
              <w:jc w:val="both"/>
              <w:rPr>
                <w:sz w:val="24"/>
                <w:szCs w:val="24"/>
              </w:rPr>
            </w:pPr>
            <w:r>
              <w:rPr>
                <w:rFonts w:ascii="Times New Roman" w:hAnsi="Times New Roman" w:cs="Times New Roman"/>
                <w:color w:val="000000"/>
                <w:sz w:val="24"/>
                <w:szCs w:val="24"/>
              </w:rPr>
              <w:t>Задание 1. Механизмы системы «сдержек и противовесов» в системе разделения властей государств постсоветского пространства: общие и специфические черты (сравнить Россию, Казахстана).</w:t>
            </w:r>
          </w:p>
          <w:p w:rsidR="00FF0F53" w:rsidRDefault="002A1685">
            <w:pPr>
              <w:spacing w:after="0" w:line="240" w:lineRule="auto"/>
              <w:jc w:val="both"/>
              <w:rPr>
                <w:sz w:val="24"/>
                <w:szCs w:val="24"/>
              </w:rPr>
            </w:pPr>
            <w:r>
              <w:rPr>
                <w:rFonts w:ascii="Times New Roman" w:hAnsi="Times New Roman" w:cs="Times New Roman"/>
                <w:color w:val="000000"/>
                <w:sz w:val="24"/>
                <w:szCs w:val="24"/>
              </w:rPr>
              <w:t>Задание 2. Механизмы системы «сдержек и противовесов» в системе разделения властей государств постсоветского пространства: общие и специфические черты (сравнить Россию и Беларусь).</w:t>
            </w:r>
          </w:p>
          <w:p w:rsidR="00FF0F53" w:rsidRDefault="002A1685">
            <w:pPr>
              <w:spacing w:after="0" w:line="240" w:lineRule="auto"/>
              <w:jc w:val="both"/>
              <w:rPr>
                <w:sz w:val="24"/>
                <w:szCs w:val="24"/>
              </w:rPr>
            </w:pPr>
            <w:r>
              <w:rPr>
                <w:rFonts w:ascii="Times New Roman" w:hAnsi="Times New Roman" w:cs="Times New Roman"/>
                <w:color w:val="000000"/>
                <w:sz w:val="24"/>
                <w:szCs w:val="24"/>
              </w:rPr>
              <w:t>Темы рефератов:</w:t>
            </w:r>
          </w:p>
          <w:p w:rsidR="00FF0F53" w:rsidRDefault="002A1685">
            <w:pPr>
              <w:spacing w:after="0" w:line="240" w:lineRule="auto"/>
              <w:jc w:val="both"/>
              <w:rPr>
                <w:sz w:val="24"/>
                <w:szCs w:val="24"/>
              </w:rPr>
            </w:pPr>
            <w:r>
              <w:rPr>
                <w:rFonts w:ascii="Times New Roman" w:hAnsi="Times New Roman" w:cs="Times New Roman"/>
                <w:color w:val="000000"/>
                <w:sz w:val="24"/>
                <w:szCs w:val="24"/>
              </w:rPr>
              <w:t>1. Южный Кавказ, Центральная Азия - лидеры милитаризации в Евразии.</w:t>
            </w:r>
          </w:p>
          <w:p w:rsidR="00FF0F53" w:rsidRDefault="002A1685">
            <w:pPr>
              <w:spacing w:after="0" w:line="240" w:lineRule="auto"/>
              <w:jc w:val="both"/>
              <w:rPr>
                <w:sz w:val="24"/>
                <w:szCs w:val="24"/>
              </w:rPr>
            </w:pPr>
            <w:r>
              <w:rPr>
                <w:rFonts w:ascii="Times New Roman" w:hAnsi="Times New Roman" w:cs="Times New Roman"/>
                <w:color w:val="000000"/>
                <w:sz w:val="24"/>
                <w:szCs w:val="24"/>
              </w:rPr>
              <w:t>2. Военно-стратегическая обстановка в Закавказье.</w:t>
            </w:r>
          </w:p>
          <w:p w:rsidR="00FF0F53" w:rsidRDefault="002A1685">
            <w:pPr>
              <w:spacing w:after="0" w:line="240" w:lineRule="auto"/>
              <w:jc w:val="both"/>
              <w:rPr>
                <w:sz w:val="24"/>
                <w:szCs w:val="24"/>
              </w:rPr>
            </w:pPr>
            <w:r>
              <w:rPr>
                <w:rFonts w:ascii="Times New Roman" w:hAnsi="Times New Roman" w:cs="Times New Roman"/>
                <w:color w:val="000000"/>
                <w:sz w:val="24"/>
                <w:szCs w:val="24"/>
              </w:rPr>
              <w:t>3. Международная конкуренция за влияние на Азербайджан.</w:t>
            </w:r>
          </w:p>
          <w:p w:rsidR="00FF0F53" w:rsidRDefault="002A1685">
            <w:pPr>
              <w:spacing w:after="0" w:line="240" w:lineRule="auto"/>
              <w:jc w:val="both"/>
              <w:rPr>
                <w:sz w:val="24"/>
                <w:szCs w:val="24"/>
              </w:rPr>
            </w:pPr>
            <w:r>
              <w:rPr>
                <w:rFonts w:ascii="Times New Roman" w:hAnsi="Times New Roman" w:cs="Times New Roman"/>
                <w:color w:val="000000"/>
                <w:sz w:val="24"/>
                <w:szCs w:val="24"/>
              </w:rPr>
              <w:t>4. Грузия в роли передового форпоста НАТО на подступах к каспийскому региону.</w:t>
            </w:r>
          </w:p>
          <w:p w:rsidR="00FF0F53" w:rsidRDefault="002A1685">
            <w:pPr>
              <w:spacing w:after="0" w:line="240" w:lineRule="auto"/>
              <w:jc w:val="both"/>
              <w:rPr>
                <w:sz w:val="24"/>
                <w:szCs w:val="24"/>
              </w:rPr>
            </w:pPr>
            <w:r>
              <w:rPr>
                <w:rFonts w:ascii="Times New Roman" w:hAnsi="Times New Roman" w:cs="Times New Roman"/>
                <w:color w:val="000000"/>
                <w:sz w:val="24"/>
                <w:szCs w:val="24"/>
              </w:rPr>
              <w:t>5. Стремление НАТО к созданию на территории Центральной Азии благоприятного тыла для обеспечения своей военной деятельности на Ближнем и Среднем Востоке.</w:t>
            </w:r>
          </w:p>
          <w:p w:rsidR="00FF0F53" w:rsidRDefault="002A1685">
            <w:pPr>
              <w:spacing w:after="0" w:line="240" w:lineRule="auto"/>
              <w:jc w:val="both"/>
              <w:rPr>
                <w:sz w:val="24"/>
                <w:szCs w:val="24"/>
              </w:rPr>
            </w:pPr>
            <w:r>
              <w:rPr>
                <w:rFonts w:ascii="Times New Roman" w:hAnsi="Times New Roman" w:cs="Times New Roman"/>
                <w:color w:val="000000"/>
                <w:sz w:val="24"/>
                <w:szCs w:val="24"/>
              </w:rPr>
              <w:t>6. Вовлеченность России в борьбу с терроризмом и наркотрафиком в Центральной Азии.</w:t>
            </w:r>
          </w:p>
        </w:tc>
      </w:tr>
    </w:tbl>
    <w:p w:rsidR="00FF0F53" w:rsidRDefault="002A1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0F53">
        <w:trPr>
          <w:trHeight w:hRule="exact" w:val="304"/>
        </w:trPr>
        <w:tc>
          <w:tcPr>
            <w:tcW w:w="9654" w:type="dxa"/>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b/>
                <w:color w:val="000000"/>
                <w:sz w:val="24"/>
                <w:szCs w:val="24"/>
              </w:rPr>
              <w:lastRenderedPageBreak/>
              <w:t>Тема 7. Роль России в странах ближнего зарубежья.</w:t>
            </w:r>
          </w:p>
        </w:tc>
      </w:tr>
      <w:tr w:rsidR="00FF0F53">
        <w:trPr>
          <w:trHeight w:hRule="exact" w:val="8669"/>
        </w:trPr>
        <w:tc>
          <w:tcPr>
            <w:tcW w:w="9654" w:type="dxa"/>
            <w:shd w:val="clear" w:color="000000" w:fill="FFFFFF"/>
            <w:tcMar>
              <w:left w:w="34" w:type="dxa"/>
              <w:right w:w="34" w:type="dxa"/>
            </w:tcMar>
          </w:tcPr>
          <w:p w:rsidR="00FF0F53" w:rsidRDefault="002A1685">
            <w:pPr>
              <w:spacing w:after="0" w:line="240" w:lineRule="auto"/>
              <w:jc w:val="both"/>
              <w:rPr>
                <w:sz w:val="24"/>
                <w:szCs w:val="24"/>
              </w:rPr>
            </w:pPr>
            <w:r>
              <w:rPr>
                <w:rFonts w:ascii="Times New Roman" w:hAnsi="Times New Roman" w:cs="Times New Roman"/>
                <w:color w:val="000000"/>
                <w:sz w:val="24"/>
                <w:szCs w:val="24"/>
              </w:rPr>
              <w:t>Цель: Изучить роль России в странах ближнего зарубежья.</w:t>
            </w:r>
          </w:p>
          <w:p w:rsidR="00FF0F53" w:rsidRDefault="002A168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F0F53" w:rsidRDefault="002A1685">
            <w:pPr>
              <w:spacing w:after="0" w:line="240" w:lineRule="auto"/>
              <w:jc w:val="both"/>
              <w:rPr>
                <w:sz w:val="24"/>
                <w:szCs w:val="24"/>
              </w:rPr>
            </w:pPr>
            <w:r>
              <w:rPr>
                <w:rFonts w:ascii="Times New Roman" w:hAnsi="Times New Roman" w:cs="Times New Roman"/>
                <w:color w:val="000000"/>
                <w:sz w:val="24"/>
                <w:szCs w:val="24"/>
              </w:rPr>
              <w:t>1.Дестабилизация российско – украинских отношений в случае вступления Украины в НАТО.</w:t>
            </w:r>
          </w:p>
          <w:p w:rsidR="00FF0F53" w:rsidRDefault="002A1685">
            <w:pPr>
              <w:spacing w:after="0" w:line="240" w:lineRule="auto"/>
              <w:jc w:val="both"/>
              <w:rPr>
                <w:sz w:val="24"/>
                <w:szCs w:val="24"/>
              </w:rPr>
            </w:pPr>
            <w:r>
              <w:rPr>
                <w:rFonts w:ascii="Times New Roman" w:hAnsi="Times New Roman" w:cs="Times New Roman"/>
                <w:color w:val="000000"/>
                <w:sz w:val="24"/>
                <w:szCs w:val="24"/>
              </w:rPr>
              <w:t>2.Судьба севастопольской базы Черноморского флота.</w:t>
            </w:r>
          </w:p>
          <w:p w:rsidR="00FF0F53" w:rsidRDefault="002A1685">
            <w:pPr>
              <w:spacing w:after="0" w:line="240" w:lineRule="auto"/>
              <w:jc w:val="both"/>
              <w:rPr>
                <w:sz w:val="24"/>
                <w:szCs w:val="24"/>
              </w:rPr>
            </w:pPr>
            <w:r>
              <w:rPr>
                <w:rFonts w:ascii="Times New Roman" w:hAnsi="Times New Roman" w:cs="Times New Roman"/>
                <w:color w:val="000000"/>
                <w:sz w:val="24"/>
                <w:szCs w:val="24"/>
              </w:rPr>
              <w:t>3.Политическое и техническое обеспечение гарантий транзита российских энергоносителей через территорию Украины.</w:t>
            </w:r>
          </w:p>
          <w:p w:rsidR="00FF0F53" w:rsidRDefault="002A1685">
            <w:pPr>
              <w:spacing w:after="0" w:line="240" w:lineRule="auto"/>
              <w:jc w:val="both"/>
              <w:rPr>
                <w:sz w:val="24"/>
                <w:szCs w:val="24"/>
              </w:rPr>
            </w:pPr>
            <w:r>
              <w:rPr>
                <w:rFonts w:ascii="Times New Roman" w:hAnsi="Times New Roman" w:cs="Times New Roman"/>
                <w:color w:val="000000"/>
                <w:sz w:val="24"/>
                <w:szCs w:val="24"/>
              </w:rPr>
              <w:t>4.Проблема геополитического выбора белорусского политического класса.</w:t>
            </w:r>
          </w:p>
          <w:p w:rsidR="00FF0F53" w:rsidRDefault="002A1685">
            <w:pPr>
              <w:spacing w:after="0" w:line="240" w:lineRule="auto"/>
              <w:jc w:val="both"/>
              <w:rPr>
                <w:sz w:val="24"/>
                <w:szCs w:val="24"/>
              </w:rPr>
            </w:pPr>
            <w:r>
              <w:rPr>
                <w:rFonts w:ascii="Times New Roman" w:hAnsi="Times New Roman" w:cs="Times New Roman"/>
                <w:color w:val="000000"/>
                <w:sz w:val="24"/>
                <w:szCs w:val="24"/>
              </w:rPr>
              <w:t>5.Задача переформатирования российско – белорусского интеграционного проекта.</w:t>
            </w:r>
          </w:p>
          <w:p w:rsidR="00FF0F53" w:rsidRDefault="002A1685">
            <w:pPr>
              <w:spacing w:after="0" w:line="240" w:lineRule="auto"/>
              <w:jc w:val="both"/>
              <w:rPr>
                <w:sz w:val="24"/>
                <w:szCs w:val="24"/>
              </w:rPr>
            </w:pPr>
            <w:r>
              <w:rPr>
                <w:rFonts w:ascii="Times New Roman" w:hAnsi="Times New Roman" w:cs="Times New Roman"/>
                <w:color w:val="000000"/>
                <w:sz w:val="24"/>
                <w:szCs w:val="24"/>
              </w:rPr>
              <w:t>6.Поиск новых форм экономической интеграции в рамках Союзного Государства России и Белоруссии.</w:t>
            </w:r>
          </w:p>
          <w:p w:rsidR="00FF0F53" w:rsidRDefault="002A1685">
            <w:pPr>
              <w:spacing w:after="0" w:line="240" w:lineRule="auto"/>
              <w:jc w:val="both"/>
              <w:rPr>
                <w:sz w:val="24"/>
                <w:szCs w:val="24"/>
              </w:rPr>
            </w:pPr>
            <w:r>
              <w:rPr>
                <w:rFonts w:ascii="Times New Roman" w:hAnsi="Times New Roman" w:cs="Times New Roman"/>
                <w:color w:val="000000"/>
                <w:sz w:val="24"/>
                <w:szCs w:val="24"/>
              </w:rPr>
              <w:t>7.Проблема интеграции российской экономики с нереформированой «белорусской экономической моделей».</w:t>
            </w:r>
          </w:p>
          <w:p w:rsidR="00FF0F53" w:rsidRDefault="002A1685">
            <w:pPr>
              <w:spacing w:after="0" w:line="240" w:lineRule="auto"/>
              <w:jc w:val="both"/>
              <w:rPr>
                <w:sz w:val="24"/>
                <w:szCs w:val="24"/>
              </w:rPr>
            </w:pPr>
            <w:r>
              <w:rPr>
                <w:rFonts w:ascii="Times New Roman" w:hAnsi="Times New Roman" w:cs="Times New Roman"/>
                <w:color w:val="000000"/>
                <w:sz w:val="24"/>
                <w:szCs w:val="24"/>
              </w:rPr>
              <w:t>8. Проблема политического позиционирования России в регионе Южного Кавказа.</w:t>
            </w:r>
          </w:p>
          <w:p w:rsidR="00FF0F53" w:rsidRDefault="002A1685">
            <w:pPr>
              <w:spacing w:after="0" w:line="240" w:lineRule="auto"/>
              <w:jc w:val="both"/>
              <w:rPr>
                <w:sz w:val="24"/>
                <w:szCs w:val="24"/>
              </w:rPr>
            </w:pPr>
            <w:r>
              <w:rPr>
                <w:rFonts w:ascii="Times New Roman" w:hAnsi="Times New Roman" w:cs="Times New Roman"/>
                <w:color w:val="000000"/>
                <w:sz w:val="24"/>
                <w:szCs w:val="24"/>
              </w:rPr>
              <w:t>9. Поиск стратегических партнеров.</w:t>
            </w:r>
          </w:p>
          <w:p w:rsidR="00FF0F53" w:rsidRDefault="002A1685">
            <w:pPr>
              <w:spacing w:after="0" w:line="240" w:lineRule="auto"/>
              <w:jc w:val="both"/>
              <w:rPr>
                <w:sz w:val="24"/>
                <w:szCs w:val="24"/>
              </w:rPr>
            </w:pPr>
            <w:r>
              <w:rPr>
                <w:rFonts w:ascii="Times New Roman" w:hAnsi="Times New Roman" w:cs="Times New Roman"/>
                <w:color w:val="000000"/>
                <w:sz w:val="24"/>
                <w:szCs w:val="24"/>
              </w:rPr>
              <w:t>10. Задача укрепления отношений стратегического партнерства между Россией и Казахстаном, претендующим на статус второго центра силы на постсоветском пространстве.</w:t>
            </w:r>
          </w:p>
          <w:p w:rsidR="00FF0F53" w:rsidRDefault="002A1685">
            <w:pPr>
              <w:spacing w:after="0" w:line="240" w:lineRule="auto"/>
              <w:jc w:val="both"/>
              <w:rPr>
                <w:sz w:val="24"/>
                <w:szCs w:val="24"/>
              </w:rPr>
            </w:pPr>
            <w:r>
              <w:rPr>
                <w:rFonts w:ascii="Times New Roman" w:hAnsi="Times New Roman" w:cs="Times New Roman"/>
                <w:color w:val="000000"/>
                <w:sz w:val="24"/>
                <w:szCs w:val="24"/>
              </w:rPr>
              <w:t>11. Активизации структур ЕврАзЭс, ОДКБ и ШОС в Центральной Азии.</w:t>
            </w:r>
          </w:p>
          <w:p w:rsidR="00FF0F53" w:rsidRDefault="002A168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F0F53" w:rsidRDefault="002A1685">
            <w:pPr>
              <w:spacing w:after="0" w:line="240" w:lineRule="auto"/>
              <w:jc w:val="both"/>
              <w:rPr>
                <w:sz w:val="24"/>
                <w:szCs w:val="24"/>
              </w:rPr>
            </w:pPr>
            <w:r>
              <w:rPr>
                <w:rFonts w:ascii="Times New Roman" w:hAnsi="Times New Roman" w:cs="Times New Roman"/>
                <w:color w:val="000000"/>
                <w:sz w:val="24"/>
                <w:szCs w:val="24"/>
              </w:rPr>
              <w:t>Задание 1. Механизмы системы «сдержек и противовесов» в системе разделения властей государств постсоветского пространства: общие и специфические черты (сравнить Таджикистан и Грузию).</w:t>
            </w:r>
          </w:p>
          <w:p w:rsidR="00FF0F53" w:rsidRDefault="002A1685">
            <w:pPr>
              <w:spacing w:after="0" w:line="240" w:lineRule="auto"/>
              <w:jc w:val="both"/>
              <w:rPr>
                <w:sz w:val="24"/>
                <w:szCs w:val="24"/>
              </w:rPr>
            </w:pPr>
            <w:r>
              <w:rPr>
                <w:rFonts w:ascii="Times New Roman" w:hAnsi="Times New Roman" w:cs="Times New Roman"/>
                <w:color w:val="000000"/>
                <w:sz w:val="24"/>
                <w:szCs w:val="24"/>
              </w:rPr>
              <w:t>Задание 2. Модели государственного аппарата (сравнить централизованно-сегментарную, моноцефальную и монотеократическую модели на примере 3–6 стран по выбору).</w:t>
            </w:r>
          </w:p>
          <w:p w:rsidR="00FF0F53" w:rsidRDefault="002A1685">
            <w:pPr>
              <w:spacing w:after="0" w:line="240" w:lineRule="auto"/>
              <w:jc w:val="both"/>
              <w:rPr>
                <w:sz w:val="24"/>
                <w:szCs w:val="24"/>
              </w:rPr>
            </w:pPr>
            <w:r>
              <w:rPr>
                <w:rFonts w:ascii="Times New Roman" w:hAnsi="Times New Roman" w:cs="Times New Roman"/>
                <w:color w:val="000000"/>
                <w:sz w:val="24"/>
                <w:szCs w:val="24"/>
              </w:rPr>
              <w:t>Темы рефератов:</w:t>
            </w:r>
          </w:p>
          <w:p w:rsidR="00FF0F53" w:rsidRDefault="002A1685">
            <w:pPr>
              <w:spacing w:after="0" w:line="240" w:lineRule="auto"/>
              <w:jc w:val="both"/>
              <w:rPr>
                <w:sz w:val="24"/>
                <w:szCs w:val="24"/>
              </w:rPr>
            </w:pPr>
            <w:r>
              <w:rPr>
                <w:rFonts w:ascii="Times New Roman" w:hAnsi="Times New Roman" w:cs="Times New Roman"/>
                <w:color w:val="000000"/>
                <w:sz w:val="24"/>
                <w:szCs w:val="24"/>
              </w:rPr>
              <w:t>1. Теория лимитрофных государств.</w:t>
            </w:r>
          </w:p>
          <w:p w:rsidR="00FF0F53" w:rsidRDefault="002A1685">
            <w:pPr>
              <w:spacing w:after="0" w:line="240" w:lineRule="auto"/>
              <w:jc w:val="both"/>
              <w:rPr>
                <w:sz w:val="24"/>
                <w:szCs w:val="24"/>
              </w:rPr>
            </w:pPr>
            <w:r>
              <w:rPr>
                <w:rFonts w:ascii="Times New Roman" w:hAnsi="Times New Roman" w:cs="Times New Roman"/>
                <w:color w:val="000000"/>
                <w:sz w:val="24"/>
                <w:szCs w:val="24"/>
              </w:rPr>
              <w:t>2. «Осколки» распавшихся империй.</w:t>
            </w:r>
          </w:p>
          <w:p w:rsidR="00FF0F53" w:rsidRDefault="002A1685">
            <w:pPr>
              <w:spacing w:after="0" w:line="240" w:lineRule="auto"/>
              <w:jc w:val="both"/>
              <w:rPr>
                <w:sz w:val="24"/>
                <w:szCs w:val="24"/>
              </w:rPr>
            </w:pPr>
            <w:r>
              <w:rPr>
                <w:rFonts w:ascii="Times New Roman" w:hAnsi="Times New Roman" w:cs="Times New Roman"/>
                <w:color w:val="000000"/>
                <w:sz w:val="24"/>
                <w:szCs w:val="24"/>
              </w:rPr>
              <w:t>3. Внутриполитический приоритет – борьба за суверенитет.</w:t>
            </w:r>
          </w:p>
          <w:p w:rsidR="00FF0F53" w:rsidRDefault="002A1685">
            <w:pPr>
              <w:spacing w:after="0" w:line="240" w:lineRule="auto"/>
              <w:jc w:val="both"/>
              <w:rPr>
                <w:sz w:val="24"/>
                <w:szCs w:val="24"/>
              </w:rPr>
            </w:pPr>
            <w:r>
              <w:rPr>
                <w:rFonts w:ascii="Times New Roman" w:hAnsi="Times New Roman" w:cs="Times New Roman"/>
                <w:color w:val="000000"/>
                <w:sz w:val="24"/>
                <w:szCs w:val="24"/>
              </w:rPr>
              <w:t>4. Постимперская психология политических классов. Информационный шовинизм.</w:t>
            </w:r>
          </w:p>
          <w:p w:rsidR="00FF0F53" w:rsidRDefault="002A1685">
            <w:pPr>
              <w:spacing w:after="0" w:line="240" w:lineRule="auto"/>
              <w:jc w:val="both"/>
              <w:rPr>
                <w:sz w:val="24"/>
                <w:szCs w:val="24"/>
              </w:rPr>
            </w:pPr>
            <w:r>
              <w:rPr>
                <w:rFonts w:ascii="Times New Roman" w:hAnsi="Times New Roman" w:cs="Times New Roman"/>
                <w:color w:val="000000"/>
                <w:sz w:val="24"/>
                <w:szCs w:val="24"/>
              </w:rPr>
              <w:t>5. Торговля геополитическим выбором. Поиски внешних покровителей.</w:t>
            </w:r>
          </w:p>
          <w:p w:rsidR="00FF0F53" w:rsidRDefault="002A1685">
            <w:pPr>
              <w:spacing w:after="0" w:line="240" w:lineRule="auto"/>
              <w:jc w:val="both"/>
              <w:rPr>
                <w:sz w:val="24"/>
                <w:szCs w:val="24"/>
              </w:rPr>
            </w:pPr>
            <w:r>
              <w:rPr>
                <w:rFonts w:ascii="Times New Roman" w:hAnsi="Times New Roman" w:cs="Times New Roman"/>
                <w:color w:val="000000"/>
                <w:sz w:val="24"/>
                <w:szCs w:val="24"/>
              </w:rPr>
              <w:t>6. Объективное присутствие России на внутриполитическом поле.</w:t>
            </w:r>
          </w:p>
        </w:tc>
      </w:tr>
    </w:tbl>
    <w:p w:rsidR="00FF0F53" w:rsidRDefault="002A1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0F53">
        <w:trPr>
          <w:trHeight w:hRule="exact" w:val="304"/>
        </w:trPr>
        <w:tc>
          <w:tcPr>
            <w:tcW w:w="9654" w:type="dxa"/>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b/>
                <w:color w:val="000000"/>
                <w:sz w:val="24"/>
                <w:szCs w:val="24"/>
              </w:rPr>
              <w:lastRenderedPageBreak/>
              <w:t>Тема 8. Международно-политическое положение стран ближнего зарубежья.</w:t>
            </w:r>
          </w:p>
        </w:tc>
      </w:tr>
      <w:tr w:rsidR="00FF0F53">
        <w:trPr>
          <w:trHeight w:hRule="exact" w:val="10021"/>
        </w:trPr>
        <w:tc>
          <w:tcPr>
            <w:tcW w:w="9654" w:type="dxa"/>
            <w:shd w:val="clear" w:color="000000" w:fill="FFFFFF"/>
            <w:tcMar>
              <w:left w:w="34" w:type="dxa"/>
              <w:right w:w="34" w:type="dxa"/>
            </w:tcMar>
          </w:tcPr>
          <w:p w:rsidR="00FF0F53" w:rsidRDefault="002A1685">
            <w:pPr>
              <w:spacing w:after="0" w:line="240" w:lineRule="auto"/>
              <w:jc w:val="both"/>
              <w:rPr>
                <w:sz w:val="24"/>
                <w:szCs w:val="24"/>
              </w:rPr>
            </w:pPr>
            <w:r>
              <w:rPr>
                <w:rFonts w:ascii="Times New Roman" w:hAnsi="Times New Roman" w:cs="Times New Roman"/>
                <w:color w:val="000000"/>
                <w:sz w:val="24"/>
                <w:szCs w:val="24"/>
              </w:rPr>
              <w:t>Цель: Изучить международно-политическое положение стран ближнего зарубежья.</w:t>
            </w:r>
          </w:p>
          <w:p w:rsidR="00FF0F53" w:rsidRDefault="002A168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F0F53" w:rsidRDefault="002A1685">
            <w:pPr>
              <w:spacing w:after="0" w:line="240" w:lineRule="auto"/>
              <w:jc w:val="both"/>
              <w:rPr>
                <w:sz w:val="24"/>
                <w:szCs w:val="24"/>
              </w:rPr>
            </w:pPr>
            <w:r>
              <w:rPr>
                <w:rFonts w:ascii="Times New Roman" w:hAnsi="Times New Roman" w:cs="Times New Roman"/>
                <w:color w:val="000000"/>
                <w:sz w:val="24"/>
                <w:szCs w:val="24"/>
              </w:rPr>
              <w:t>1.Причины формирования авторитарных политических режимов в странах постсоветского пространства.</w:t>
            </w:r>
          </w:p>
          <w:p w:rsidR="00FF0F53" w:rsidRDefault="002A1685">
            <w:pPr>
              <w:spacing w:after="0" w:line="240" w:lineRule="auto"/>
              <w:jc w:val="both"/>
              <w:rPr>
                <w:sz w:val="24"/>
                <w:szCs w:val="24"/>
              </w:rPr>
            </w:pPr>
            <w:r>
              <w:rPr>
                <w:rFonts w:ascii="Times New Roman" w:hAnsi="Times New Roman" w:cs="Times New Roman"/>
                <w:color w:val="000000"/>
                <w:sz w:val="24"/>
                <w:szCs w:val="24"/>
              </w:rPr>
              <w:t>2.Востребованность авторитаризма: внутренние и внешние аспекты. Основа авторитарного режима – религиозно-националистические настроения в обществе, склонность к популизму, незавершенные процессы национальной самоидентификации.</w:t>
            </w:r>
          </w:p>
          <w:p w:rsidR="00FF0F53" w:rsidRDefault="002A1685">
            <w:pPr>
              <w:spacing w:after="0" w:line="240" w:lineRule="auto"/>
              <w:jc w:val="both"/>
              <w:rPr>
                <w:sz w:val="24"/>
                <w:szCs w:val="24"/>
              </w:rPr>
            </w:pPr>
            <w:r>
              <w:rPr>
                <w:rFonts w:ascii="Times New Roman" w:hAnsi="Times New Roman" w:cs="Times New Roman"/>
                <w:color w:val="000000"/>
                <w:sz w:val="24"/>
                <w:szCs w:val="24"/>
              </w:rPr>
              <w:t>3.Специфика авторитаризма на постсоветском пространстве:</w:t>
            </w:r>
          </w:p>
          <w:p w:rsidR="00FF0F53" w:rsidRDefault="002A1685">
            <w:pPr>
              <w:spacing w:after="0" w:line="240" w:lineRule="auto"/>
              <w:jc w:val="both"/>
              <w:rPr>
                <w:sz w:val="24"/>
                <w:szCs w:val="24"/>
              </w:rPr>
            </w:pPr>
            <w:r>
              <w:rPr>
                <w:rFonts w:ascii="Times New Roman" w:hAnsi="Times New Roman" w:cs="Times New Roman"/>
                <w:color w:val="000000"/>
                <w:sz w:val="24"/>
                <w:szCs w:val="24"/>
              </w:rPr>
              <w:t>- декоративная демократия;</w:t>
            </w:r>
          </w:p>
          <w:p w:rsidR="00FF0F53" w:rsidRDefault="002A1685">
            <w:pPr>
              <w:spacing w:after="0" w:line="240" w:lineRule="auto"/>
              <w:jc w:val="both"/>
              <w:rPr>
                <w:sz w:val="24"/>
                <w:szCs w:val="24"/>
              </w:rPr>
            </w:pPr>
            <w:r>
              <w:rPr>
                <w:rFonts w:ascii="Times New Roman" w:hAnsi="Times New Roman" w:cs="Times New Roman"/>
                <w:color w:val="000000"/>
                <w:sz w:val="24"/>
                <w:szCs w:val="24"/>
              </w:rPr>
              <w:t>-непрерывный процесс изменения Конституций;</w:t>
            </w:r>
          </w:p>
          <w:p w:rsidR="00FF0F53" w:rsidRDefault="002A1685">
            <w:pPr>
              <w:spacing w:after="0" w:line="240" w:lineRule="auto"/>
              <w:jc w:val="both"/>
              <w:rPr>
                <w:sz w:val="24"/>
                <w:szCs w:val="24"/>
              </w:rPr>
            </w:pPr>
            <w:r>
              <w:rPr>
                <w:rFonts w:ascii="Times New Roman" w:hAnsi="Times New Roman" w:cs="Times New Roman"/>
                <w:color w:val="000000"/>
                <w:sz w:val="24"/>
                <w:szCs w:val="24"/>
              </w:rPr>
              <w:t>-нечестные и непрозрачные выборы;</w:t>
            </w:r>
          </w:p>
          <w:p w:rsidR="00FF0F53" w:rsidRDefault="002A1685">
            <w:pPr>
              <w:spacing w:after="0" w:line="240" w:lineRule="auto"/>
              <w:jc w:val="both"/>
              <w:rPr>
                <w:sz w:val="24"/>
                <w:szCs w:val="24"/>
              </w:rPr>
            </w:pPr>
            <w:r>
              <w:rPr>
                <w:rFonts w:ascii="Times New Roman" w:hAnsi="Times New Roman" w:cs="Times New Roman"/>
                <w:color w:val="000000"/>
                <w:sz w:val="24"/>
                <w:szCs w:val="24"/>
              </w:rPr>
              <w:t>-референдумы, как инструмент монополии на власть;</w:t>
            </w:r>
          </w:p>
          <w:p w:rsidR="00FF0F53" w:rsidRDefault="002A1685">
            <w:pPr>
              <w:spacing w:after="0" w:line="240" w:lineRule="auto"/>
              <w:jc w:val="both"/>
              <w:rPr>
                <w:sz w:val="24"/>
                <w:szCs w:val="24"/>
              </w:rPr>
            </w:pPr>
            <w:r>
              <w:rPr>
                <w:rFonts w:ascii="Times New Roman" w:hAnsi="Times New Roman" w:cs="Times New Roman"/>
                <w:color w:val="000000"/>
                <w:sz w:val="24"/>
                <w:szCs w:val="24"/>
              </w:rPr>
              <w:t>-ликвидация разделения властей;</w:t>
            </w:r>
          </w:p>
          <w:p w:rsidR="00FF0F53" w:rsidRDefault="002A1685">
            <w:pPr>
              <w:spacing w:after="0" w:line="240" w:lineRule="auto"/>
              <w:jc w:val="both"/>
              <w:rPr>
                <w:sz w:val="24"/>
                <w:szCs w:val="24"/>
              </w:rPr>
            </w:pPr>
            <w:r>
              <w:rPr>
                <w:rFonts w:ascii="Times New Roman" w:hAnsi="Times New Roman" w:cs="Times New Roman"/>
                <w:color w:val="000000"/>
                <w:sz w:val="24"/>
                <w:szCs w:val="24"/>
              </w:rPr>
              <w:t>-контроль над экономикой страны;</w:t>
            </w:r>
          </w:p>
          <w:p w:rsidR="00FF0F53" w:rsidRDefault="002A1685">
            <w:pPr>
              <w:spacing w:after="0" w:line="240" w:lineRule="auto"/>
              <w:jc w:val="both"/>
              <w:rPr>
                <w:sz w:val="24"/>
                <w:szCs w:val="24"/>
              </w:rPr>
            </w:pPr>
            <w:r>
              <w:rPr>
                <w:rFonts w:ascii="Times New Roman" w:hAnsi="Times New Roman" w:cs="Times New Roman"/>
                <w:color w:val="000000"/>
                <w:sz w:val="24"/>
                <w:szCs w:val="24"/>
              </w:rPr>
              <w:t>-силовое воздействие на общество (запугивание, террор);</w:t>
            </w:r>
          </w:p>
          <w:p w:rsidR="00FF0F53" w:rsidRDefault="002A1685">
            <w:pPr>
              <w:spacing w:after="0" w:line="240" w:lineRule="auto"/>
              <w:jc w:val="both"/>
              <w:rPr>
                <w:sz w:val="24"/>
                <w:szCs w:val="24"/>
              </w:rPr>
            </w:pPr>
            <w:r>
              <w:rPr>
                <w:rFonts w:ascii="Times New Roman" w:hAnsi="Times New Roman" w:cs="Times New Roman"/>
                <w:color w:val="000000"/>
                <w:sz w:val="24"/>
                <w:szCs w:val="24"/>
              </w:rPr>
              <w:t>-культ личности, «Отцы наций»;</w:t>
            </w:r>
          </w:p>
          <w:p w:rsidR="00FF0F53" w:rsidRDefault="002A1685">
            <w:pPr>
              <w:spacing w:after="0" w:line="240" w:lineRule="auto"/>
              <w:jc w:val="both"/>
              <w:rPr>
                <w:sz w:val="24"/>
                <w:szCs w:val="24"/>
              </w:rPr>
            </w:pPr>
            <w:r>
              <w:rPr>
                <w:rFonts w:ascii="Times New Roman" w:hAnsi="Times New Roman" w:cs="Times New Roman"/>
                <w:color w:val="000000"/>
                <w:sz w:val="24"/>
                <w:szCs w:val="24"/>
              </w:rPr>
              <w:t>-антироссийская основа национальных идеологий;</w:t>
            </w:r>
          </w:p>
          <w:p w:rsidR="00FF0F53" w:rsidRDefault="002A1685">
            <w:pPr>
              <w:spacing w:after="0" w:line="240" w:lineRule="auto"/>
              <w:jc w:val="both"/>
              <w:rPr>
                <w:sz w:val="24"/>
                <w:szCs w:val="24"/>
              </w:rPr>
            </w:pPr>
            <w:r>
              <w:rPr>
                <w:rFonts w:ascii="Times New Roman" w:hAnsi="Times New Roman" w:cs="Times New Roman"/>
                <w:color w:val="000000"/>
                <w:sz w:val="24"/>
                <w:szCs w:val="24"/>
              </w:rPr>
              <w:t>-замкнутые политические системы;</w:t>
            </w:r>
          </w:p>
          <w:p w:rsidR="00FF0F53" w:rsidRDefault="002A1685">
            <w:pPr>
              <w:spacing w:after="0" w:line="240" w:lineRule="auto"/>
              <w:jc w:val="both"/>
              <w:rPr>
                <w:sz w:val="24"/>
                <w:szCs w:val="24"/>
              </w:rPr>
            </w:pPr>
            <w:r>
              <w:rPr>
                <w:rFonts w:ascii="Times New Roman" w:hAnsi="Times New Roman" w:cs="Times New Roman"/>
                <w:color w:val="000000"/>
                <w:sz w:val="24"/>
                <w:szCs w:val="24"/>
              </w:rPr>
              <w:t>-реставрация неофеодальных политических систем в формате «имитационных демократий»;</w:t>
            </w:r>
          </w:p>
          <w:p w:rsidR="00FF0F53" w:rsidRDefault="002A1685">
            <w:pPr>
              <w:spacing w:after="0" w:line="240" w:lineRule="auto"/>
              <w:jc w:val="both"/>
              <w:rPr>
                <w:sz w:val="24"/>
                <w:szCs w:val="24"/>
              </w:rPr>
            </w:pPr>
            <w:r>
              <w:rPr>
                <w:rFonts w:ascii="Times New Roman" w:hAnsi="Times New Roman" w:cs="Times New Roman"/>
                <w:color w:val="000000"/>
                <w:sz w:val="24"/>
                <w:szCs w:val="24"/>
              </w:rPr>
              <w:t>-замена выборов продлением полномочий президентов; династический способ передачи власти;</w:t>
            </w:r>
          </w:p>
          <w:p w:rsidR="00FF0F53" w:rsidRDefault="002A1685">
            <w:pPr>
              <w:spacing w:after="0" w:line="240" w:lineRule="auto"/>
              <w:jc w:val="both"/>
              <w:rPr>
                <w:sz w:val="24"/>
                <w:szCs w:val="24"/>
              </w:rPr>
            </w:pPr>
            <w:r>
              <w:rPr>
                <w:rFonts w:ascii="Times New Roman" w:hAnsi="Times New Roman" w:cs="Times New Roman"/>
                <w:color w:val="000000"/>
                <w:sz w:val="24"/>
                <w:szCs w:val="24"/>
              </w:rPr>
              <w:t>- декоративность и «зеркальность» оппозиции.</w:t>
            </w:r>
          </w:p>
          <w:p w:rsidR="00FF0F53" w:rsidRDefault="002A1685">
            <w:pPr>
              <w:spacing w:after="0" w:line="240" w:lineRule="auto"/>
              <w:jc w:val="both"/>
              <w:rPr>
                <w:sz w:val="24"/>
                <w:szCs w:val="24"/>
              </w:rPr>
            </w:pPr>
            <w:r>
              <w:rPr>
                <w:rFonts w:ascii="Times New Roman" w:hAnsi="Times New Roman" w:cs="Times New Roman"/>
                <w:color w:val="000000"/>
                <w:sz w:val="24"/>
                <w:szCs w:val="24"/>
              </w:rPr>
              <w:t>4. Внешняя реакция на развитие авторитарных тенденций на постсоветском пространстве.</w:t>
            </w:r>
          </w:p>
          <w:p w:rsidR="00FF0F53" w:rsidRDefault="002A1685">
            <w:pPr>
              <w:spacing w:after="0" w:line="240" w:lineRule="auto"/>
              <w:jc w:val="both"/>
              <w:rPr>
                <w:sz w:val="24"/>
                <w:szCs w:val="24"/>
              </w:rPr>
            </w:pPr>
            <w:r>
              <w:rPr>
                <w:rFonts w:ascii="Times New Roman" w:hAnsi="Times New Roman" w:cs="Times New Roman"/>
                <w:color w:val="000000"/>
                <w:sz w:val="24"/>
                <w:szCs w:val="24"/>
              </w:rPr>
              <w:t>5. Сочетание внутренних и внешних факторов, способствующих разложению и ликвидации авторитарных режимов.</w:t>
            </w:r>
          </w:p>
          <w:p w:rsidR="00FF0F53" w:rsidRDefault="002A168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F0F53" w:rsidRDefault="002A1685">
            <w:pPr>
              <w:spacing w:after="0" w:line="240" w:lineRule="auto"/>
              <w:jc w:val="both"/>
              <w:rPr>
                <w:sz w:val="24"/>
                <w:szCs w:val="24"/>
              </w:rPr>
            </w:pPr>
            <w:r>
              <w:rPr>
                <w:rFonts w:ascii="Times New Roman" w:hAnsi="Times New Roman" w:cs="Times New Roman"/>
                <w:color w:val="000000"/>
                <w:sz w:val="24"/>
                <w:szCs w:val="24"/>
              </w:rPr>
              <w:t>Задание 1. Республиканская форма правления в государствах постсоветского пространства: общие и специфические черты (сравнить Россию и Грузию).</w:t>
            </w:r>
          </w:p>
          <w:p w:rsidR="00FF0F53" w:rsidRDefault="002A1685">
            <w:pPr>
              <w:spacing w:after="0" w:line="240" w:lineRule="auto"/>
              <w:jc w:val="both"/>
              <w:rPr>
                <w:sz w:val="24"/>
                <w:szCs w:val="24"/>
              </w:rPr>
            </w:pPr>
            <w:r>
              <w:rPr>
                <w:rFonts w:ascii="Times New Roman" w:hAnsi="Times New Roman" w:cs="Times New Roman"/>
                <w:color w:val="000000"/>
                <w:sz w:val="24"/>
                <w:szCs w:val="24"/>
              </w:rPr>
              <w:t>Задание 2. Республиканская форма правления в государствах постсоветского пространства: общие и специфические черты (сравнить Россию и Украину).</w:t>
            </w:r>
          </w:p>
          <w:p w:rsidR="00FF0F53" w:rsidRDefault="002A1685">
            <w:pPr>
              <w:spacing w:after="0" w:line="240" w:lineRule="auto"/>
              <w:jc w:val="both"/>
              <w:rPr>
                <w:sz w:val="24"/>
                <w:szCs w:val="24"/>
              </w:rPr>
            </w:pPr>
            <w:r>
              <w:rPr>
                <w:rFonts w:ascii="Times New Roman" w:hAnsi="Times New Roman" w:cs="Times New Roman"/>
                <w:color w:val="000000"/>
                <w:sz w:val="24"/>
                <w:szCs w:val="24"/>
              </w:rPr>
              <w:t>Темы рефератов:</w:t>
            </w:r>
          </w:p>
          <w:p w:rsidR="00FF0F53" w:rsidRDefault="002A1685">
            <w:pPr>
              <w:spacing w:after="0" w:line="240" w:lineRule="auto"/>
              <w:jc w:val="both"/>
              <w:rPr>
                <w:sz w:val="24"/>
                <w:szCs w:val="24"/>
              </w:rPr>
            </w:pPr>
            <w:r>
              <w:rPr>
                <w:rFonts w:ascii="Times New Roman" w:hAnsi="Times New Roman" w:cs="Times New Roman"/>
                <w:color w:val="000000"/>
                <w:sz w:val="24"/>
                <w:szCs w:val="24"/>
              </w:rPr>
              <w:t>1. Центральная Азия – арена столкновений интересов России, США, ЕС, Китая, Ирана, Индии.</w:t>
            </w:r>
          </w:p>
          <w:p w:rsidR="00FF0F53" w:rsidRDefault="002A1685">
            <w:pPr>
              <w:spacing w:after="0" w:line="240" w:lineRule="auto"/>
              <w:jc w:val="both"/>
              <w:rPr>
                <w:sz w:val="24"/>
                <w:szCs w:val="24"/>
              </w:rPr>
            </w:pPr>
            <w:r>
              <w:rPr>
                <w:rFonts w:ascii="Times New Roman" w:hAnsi="Times New Roman" w:cs="Times New Roman"/>
                <w:color w:val="000000"/>
                <w:sz w:val="24"/>
                <w:szCs w:val="24"/>
              </w:rPr>
              <w:t>2. Угроза эскалации исламского фактора.</w:t>
            </w:r>
          </w:p>
        </w:tc>
      </w:tr>
    </w:tbl>
    <w:p w:rsidR="00FF0F53" w:rsidRDefault="002A1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0F53">
        <w:trPr>
          <w:trHeight w:hRule="exact" w:val="304"/>
        </w:trPr>
        <w:tc>
          <w:tcPr>
            <w:tcW w:w="9654" w:type="dxa"/>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b/>
                <w:color w:val="000000"/>
                <w:sz w:val="24"/>
                <w:szCs w:val="24"/>
              </w:rPr>
              <w:lastRenderedPageBreak/>
              <w:t>Тема 9. Прогноз развития стран постсоветского пространства.</w:t>
            </w:r>
          </w:p>
        </w:tc>
      </w:tr>
      <w:tr w:rsidR="00FF0F53">
        <w:trPr>
          <w:trHeight w:hRule="exact" w:val="6235"/>
        </w:trPr>
        <w:tc>
          <w:tcPr>
            <w:tcW w:w="9654" w:type="dxa"/>
            <w:shd w:val="clear" w:color="000000" w:fill="FFFFFF"/>
            <w:tcMar>
              <w:left w:w="34" w:type="dxa"/>
              <w:right w:w="34" w:type="dxa"/>
            </w:tcMar>
          </w:tcPr>
          <w:p w:rsidR="00FF0F53" w:rsidRDefault="002A1685">
            <w:pPr>
              <w:spacing w:after="0" w:line="240" w:lineRule="auto"/>
              <w:jc w:val="both"/>
              <w:rPr>
                <w:sz w:val="24"/>
                <w:szCs w:val="24"/>
              </w:rPr>
            </w:pPr>
            <w:r>
              <w:rPr>
                <w:rFonts w:ascii="Times New Roman" w:hAnsi="Times New Roman" w:cs="Times New Roman"/>
                <w:color w:val="000000"/>
                <w:sz w:val="24"/>
                <w:szCs w:val="24"/>
              </w:rPr>
              <w:t>Цель: Изучить прогноз развития стран постсоветского пространства.</w:t>
            </w:r>
          </w:p>
          <w:p w:rsidR="00FF0F53" w:rsidRDefault="002A168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F0F53" w:rsidRDefault="002A1685">
            <w:pPr>
              <w:spacing w:after="0" w:line="240" w:lineRule="auto"/>
              <w:jc w:val="both"/>
              <w:rPr>
                <w:sz w:val="24"/>
                <w:szCs w:val="24"/>
              </w:rPr>
            </w:pPr>
            <w:r>
              <w:rPr>
                <w:rFonts w:ascii="Times New Roman" w:hAnsi="Times New Roman" w:cs="Times New Roman"/>
                <w:color w:val="000000"/>
                <w:sz w:val="24"/>
                <w:szCs w:val="24"/>
              </w:rPr>
              <w:t>1.Роль и значение Каспийского региона в мировой энергетике. Борьба за статус Каспийского моря. Противоречия в определении запасов энергоносителей в регионе.</w:t>
            </w:r>
          </w:p>
          <w:p w:rsidR="00FF0F53" w:rsidRDefault="002A1685">
            <w:pPr>
              <w:spacing w:after="0" w:line="240" w:lineRule="auto"/>
              <w:jc w:val="both"/>
              <w:rPr>
                <w:sz w:val="24"/>
                <w:szCs w:val="24"/>
              </w:rPr>
            </w:pPr>
            <w:r>
              <w:rPr>
                <w:rFonts w:ascii="Times New Roman" w:hAnsi="Times New Roman" w:cs="Times New Roman"/>
                <w:color w:val="000000"/>
                <w:sz w:val="24"/>
                <w:szCs w:val="24"/>
              </w:rPr>
              <w:t>2.Геополитические и энергетические интересы США, ЕС, России и Китая в регионе Каспийского моря.</w:t>
            </w:r>
          </w:p>
          <w:p w:rsidR="00FF0F53" w:rsidRDefault="002A1685">
            <w:pPr>
              <w:spacing w:after="0" w:line="240" w:lineRule="auto"/>
              <w:jc w:val="both"/>
              <w:rPr>
                <w:sz w:val="24"/>
                <w:szCs w:val="24"/>
              </w:rPr>
            </w:pPr>
            <w:r>
              <w:rPr>
                <w:rFonts w:ascii="Times New Roman" w:hAnsi="Times New Roman" w:cs="Times New Roman"/>
                <w:color w:val="000000"/>
                <w:sz w:val="24"/>
                <w:szCs w:val="24"/>
              </w:rPr>
              <w:t>3.Перспективы расширения энергетического транзита из Центральной Азии и Каспийского региона на европейские рынки – «Южный коридор». Проблема строительства Транскаспийского газопровода. Основные транзитные проекты региона.</w:t>
            </w:r>
          </w:p>
          <w:p w:rsidR="00FF0F53" w:rsidRDefault="002A1685">
            <w:pPr>
              <w:spacing w:after="0" w:line="240" w:lineRule="auto"/>
              <w:jc w:val="both"/>
              <w:rPr>
                <w:sz w:val="24"/>
                <w:szCs w:val="24"/>
              </w:rPr>
            </w:pPr>
            <w:r>
              <w:rPr>
                <w:rFonts w:ascii="Times New Roman" w:hAnsi="Times New Roman" w:cs="Times New Roman"/>
                <w:color w:val="000000"/>
                <w:sz w:val="24"/>
                <w:szCs w:val="24"/>
              </w:rPr>
              <w:t>4.Перспективы расширения российского влияния в регионе.</w:t>
            </w:r>
          </w:p>
          <w:p w:rsidR="00FF0F53" w:rsidRDefault="002A168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F0F53" w:rsidRDefault="002A1685">
            <w:pPr>
              <w:spacing w:after="0" w:line="240" w:lineRule="auto"/>
              <w:jc w:val="both"/>
              <w:rPr>
                <w:sz w:val="24"/>
                <w:szCs w:val="24"/>
              </w:rPr>
            </w:pPr>
            <w:r>
              <w:rPr>
                <w:rFonts w:ascii="Times New Roman" w:hAnsi="Times New Roman" w:cs="Times New Roman"/>
                <w:color w:val="000000"/>
                <w:sz w:val="24"/>
                <w:szCs w:val="24"/>
              </w:rPr>
              <w:t>Задание 1. Республиканская форма правления в государствах постсоветского пространства: общие и специфические черты (сравнить Беларусь и Украину).</w:t>
            </w:r>
          </w:p>
          <w:p w:rsidR="00FF0F53" w:rsidRDefault="002A1685">
            <w:pPr>
              <w:spacing w:after="0" w:line="240" w:lineRule="auto"/>
              <w:jc w:val="both"/>
              <w:rPr>
                <w:sz w:val="24"/>
                <w:szCs w:val="24"/>
              </w:rPr>
            </w:pPr>
            <w:r>
              <w:rPr>
                <w:rFonts w:ascii="Times New Roman" w:hAnsi="Times New Roman" w:cs="Times New Roman"/>
                <w:color w:val="000000"/>
                <w:sz w:val="24"/>
                <w:szCs w:val="24"/>
              </w:rPr>
              <w:t>Задание 2. Регулирование внешнеполитической деятельности государства в конституционном законодательстве государств мира (сравнить 3–4 страны на выбор).</w:t>
            </w:r>
          </w:p>
          <w:p w:rsidR="00FF0F53" w:rsidRDefault="002A1685">
            <w:pPr>
              <w:spacing w:after="0" w:line="240" w:lineRule="auto"/>
              <w:jc w:val="both"/>
              <w:rPr>
                <w:sz w:val="24"/>
                <w:szCs w:val="24"/>
              </w:rPr>
            </w:pPr>
            <w:r>
              <w:rPr>
                <w:rFonts w:ascii="Times New Roman" w:hAnsi="Times New Roman" w:cs="Times New Roman"/>
                <w:color w:val="000000"/>
                <w:sz w:val="24"/>
                <w:szCs w:val="24"/>
              </w:rPr>
              <w:t>Темы рефератов:</w:t>
            </w:r>
          </w:p>
          <w:p w:rsidR="00FF0F53" w:rsidRDefault="002A1685">
            <w:pPr>
              <w:spacing w:after="0" w:line="240" w:lineRule="auto"/>
              <w:jc w:val="both"/>
              <w:rPr>
                <w:sz w:val="24"/>
                <w:szCs w:val="24"/>
              </w:rPr>
            </w:pPr>
            <w:r>
              <w:rPr>
                <w:rFonts w:ascii="Times New Roman" w:hAnsi="Times New Roman" w:cs="Times New Roman"/>
                <w:color w:val="000000"/>
                <w:sz w:val="24"/>
                <w:szCs w:val="24"/>
              </w:rPr>
              <w:t>1. Военно-стратегические интересы и цели США и НАТО в западной части постсоветского пространства, Закавказье и Центральной Азии.</w:t>
            </w:r>
          </w:p>
          <w:p w:rsidR="00FF0F53" w:rsidRDefault="002A1685">
            <w:pPr>
              <w:spacing w:after="0" w:line="240" w:lineRule="auto"/>
              <w:jc w:val="both"/>
              <w:rPr>
                <w:sz w:val="24"/>
                <w:szCs w:val="24"/>
              </w:rPr>
            </w:pPr>
            <w:r>
              <w:rPr>
                <w:rFonts w:ascii="Times New Roman" w:hAnsi="Times New Roman" w:cs="Times New Roman"/>
                <w:color w:val="000000"/>
                <w:sz w:val="24"/>
                <w:szCs w:val="24"/>
              </w:rPr>
              <w:t>2. Энергетическая составляющая военно-стратегических интересов НАТО в СНГ.</w:t>
            </w:r>
          </w:p>
          <w:p w:rsidR="00FF0F53" w:rsidRDefault="002A1685">
            <w:pPr>
              <w:spacing w:after="0" w:line="240" w:lineRule="auto"/>
              <w:jc w:val="both"/>
              <w:rPr>
                <w:sz w:val="24"/>
                <w:szCs w:val="24"/>
              </w:rPr>
            </w:pPr>
            <w:r>
              <w:rPr>
                <w:rFonts w:ascii="Times New Roman" w:hAnsi="Times New Roman" w:cs="Times New Roman"/>
                <w:color w:val="000000"/>
                <w:sz w:val="24"/>
                <w:szCs w:val="24"/>
              </w:rPr>
              <w:t>3. Афганская и иранская «тень». Военно-стратегические интересы КНР в восточном Казахстане, Киргизии, Таджикистане, Туркмении.</w:t>
            </w:r>
          </w:p>
          <w:p w:rsidR="00FF0F53" w:rsidRDefault="002A1685">
            <w:pPr>
              <w:spacing w:after="0" w:line="240" w:lineRule="auto"/>
              <w:jc w:val="both"/>
              <w:rPr>
                <w:sz w:val="24"/>
                <w:szCs w:val="24"/>
              </w:rPr>
            </w:pPr>
            <w:r>
              <w:rPr>
                <w:rFonts w:ascii="Times New Roman" w:hAnsi="Times New Roman" w:cs="Times New Roman"/>
                <w:color w:val="000000"/>
                <w:sz w:val="24"/>
                <w:szCs w:val="24"/>
              </w:rPr>
              <w:t>4.Общие региональные угрозы. Объективные условия для координации и сотрудничества.</w:t>
            </w:r>
          </w:p>
        </w:tc>
      </w:tr>
      <w:tr w:rsidR="00FF0F53">
        <w:trPr>
          <w:trHeight w:hRule="exact" w:val="277"/>
        </w:trPr>
        <w:tc>
          <w:tcPr>
            <w:tcW w:w="9654" w:type="dxa"/>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F0F53">
        <w:trPr>
          <w:trHeight w:hRule="exact" w:val="147"/>
        </w:trPr>
        <w:tc>
          <w:tcPr>
            <w:tcW w:w="9640" w:type="dxa"/>
          </w:tcPr>
          <w:p w:rsidR="00FF0F53" w:rsidRDefault="00FF0F53"/>
        </w:tc>
      </w:tr>
      <w:tr w:rsidR="00FF0F53">
        <w:trPr>
          <w:trHeight w:hRule="exact" w:val="314"/>
        </w:trPr>
        <w:tc>
          <w:tcPr>
            <w:tcW w:w="9654" w:type="dxa"/>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b/>
                <w:color w:val="000000"/>
                <w:sz w:val="24"/>
                <w:szCs w:val="24"/>
              </w:rPr>
              <w:t>Тема 1. Геополитические последствия распада СССР</w:t>
            </w:r>
          </w:p>
        </w:tc>
      </w:tr>
      <w:tr w:rsidR="00FF0F53">
        <w:trPr>
          <w:trHeight w:hRule="exact" w:val="21"/>
        </w:trPr>
        <w:tc>
          <w:tcPr>
            <w:tcW w:w="9640" w:type="dxa"/>
          </w:tcPr>
          <w:p w:rsidR="00FF0F53" w:rsidRDefault="00FF0F53"/>
        </w:tc>
      </w:tr>
      <w:tr w:rsidR="00FF0F53">
        <w:trPr>
          <w:trHeight w:hRule="exact" w:val="5182"/>
        </w:trPr>
        <w:tc>
          <w:tcPr>
            <w:tcW w:w="9654" w:type="dxa"/>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Цель: Изучить геополитические последствия распада СССР</w:t>
            </w:r>
          </w:p>
          <w:p w:rsidR="00FF0F53" w:rsidRDefault="002A168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F0F53" w:rsidRDefault="002A1685">
            <w:pPr>
              <w:spacing w:after="0" w:line="240" w:lineRule="auto"/>
              <w:rPr>
                <w:sz w:val="24"/>
                <w:szCs w:val="24"/>
              </w:rPr>
            </w:pPr>
            <w:r>
              <w:rPr>
                <w:rFonts w:ascii="Times New Roman" w:hAnsi="Times New Roman" w:cs="Times New Roman"/>
                <w:color w:val="000000"/>
                <w:sz w:val="24"/>
                <w:szCs w:val="24"/>
              </w:rPr>
              <w:t>1.Кризис советской политической и экономической системы.</w:t>
            </w:r>
          </w:p>
          <w:p w:rsidR="00FF0F53" w:rsidRDefault="002A1685">
            <w:pPr>
              <w:spacing w:after="0" w:line="240" w:lineRule="auto"/>
              <w:rPr>
                <w:sz w:val="24"/>
                <w:szCs w:val="24"/>
              </w:rPr>
            </w:pPr>
            <w:r>
              <w:rPr>
                <w:rFonts w:ascii="Times New Roman" w:hAnsi="Times New Roman" w:cs="Times New Roman"/>
                <w:color w:val="000000"/>
                <w:sz w:val="24"/>
                <w:szCs w:val="24"/>
              </w:rPr>
              <w:t>2.Негативные последствия гонки вооружений.</w:t>
            </w:r>
          </w:p>
          <w:p w:rsidR="00FF0F53" w:rsidRDefault="002A1685">
            <w:pPr>
              <w:spacing w:after="0" w:line="240" w:lineRule="auto"/>
              <w:rPr>
                <w:sz w:val="24"/>
                <w:szCs w:val="24"/>
              </w:rPr>
            </w:pPr>
            <w:r>
              <w:rPr>
                <w:rFonts w:ascii="Times New Roman" w:hAnsi="Times New Roman" w:cs="Times New Roman"/>
                <w:color w:val="000000"/>
                <w:sz w:val="24"/>
                <w:szCs w:val="24"/>
              </w:rPr>
              <w:t>3.Неэффективные реформы 80-х гг. XX века.</w:t>
            </w:r>
          </w:p>
          <w:p w:rsidR="00FF0F53" w:rsidRDefault="002A1685">
            <w:pPr>
              <w:spacing w:after="0" w:line="240" w:lineRule="auto"/>
              <w:rPr>
                <w:sz w:val="24"/>
                <w:szCs w:val="24"/>
              </w:rPr>
            </w:pPr>
            <w:r>
              <w:rPr>
                <w:rFonts w:ascii="Times New Roman" w:hAnsi="Times New Roman" w:cs="Times New Roman"/>
                <w:color w:val="000000"/>
                <w:sz w:val="24"/>
                <w:szCs w:val="24"/>
              </w:rPr>
              <w:t>4.Последствия политики перестройки М. Горбачева.</w:t>
            </w:r>
          </w:p>
          <w:p w:rsidR="00FF0F53" w:rsidRDefault="002A1685">
            <w:pPr>
              <w:spacing w:after="0" w:line="240" w:lineRule="auto"/>
              <w:rPr>
                <w:sz w:val="24"/>
                <w:szCs w:val="24"/>
              </w:rPr>
            </w:pPr>
            <w:r>
              <w:rPr>
                <w:rFonts w:ascii="Times New Roman" w:hAnsi="Times New Roman" w:cs="Times New Roman"/>
                <w:color w:val="000000"/>
                <w:sz w:val="24"/>
                <w:szCs w:val="24"/>
              </w:rPr>
              <w:t>5.Кризис экспорта энергоносителей.</w:t>
            </w:r>
          </w:p>
          <w:p w:rsidR="00FF0F53" w:rsidRDefault="002A168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F0F53" w:rsidRDefault="002A1685">
            <w:pPr>
              <w:spacing w:after="0" w:line="240" w:lineRule="auto"/>
              <w:rPr>
                <w:sz w:val="24"/>
                <w:szCs w:val="24"/>
              </w:rPr>
            </w:pPr>
            <w:r>
              <w:rPr>
                <w:rFonts w:ascii="Times New Roman" w:hAnsi="Times New Roman" w:cs="Times New Roman"/>
                <w:color w:val="000000"/>
                <w:sz w:val="24"/>
                <w:szCs w:val="24"/>
              </w:rPr>
              <w:t>Задание 1. Структура политических систем государств постсоветского пространства: типичные и специфические черты (сравнить 3–4 страны на выбор).</w:t>
            </w:r>
          </w:p>
          <w:p w:rsidR="00FF0F53" w:rsidRDefault="002A1685">
            <w:pPr>
              <w:spacing w:after="0" w:line="240" w:lineRule="auto"/>
              <w:rPr>
                <w:sz w:val="24"/>
                <w:szCs w:val="24"/>
              </w:rPr>
            </w:pPr>
            <w:r>
              <w:rPr>
                <w:rFonts w:ascii="Times New Roman" w:hAnsi="Times New Roman" w:cs="Times New Roman"/>
                <w:color w:val="000000"/>
                <w:sz w:val="24"/>
                <w:szCs w:val="24"/>
              </w:rPr>
              <w:t>Задание 2. Конституции государств постсоветского пространства: типичные и специфические черты (сравнить конституции 2 стран).</w:t>
            </w:r>
          </w:p>
          <w:p w:rsidR="00FF0F53" w:rsidRDefault="002A1685">
            <w:pPr>
              <w:spacing w:after="0" w:line="240" w:lineRule="auto"/>
              <w:rPr>
                <w:sz w:val="24"/>
                <w:szCs w:val="24"/>
              </w:rPr>
            </w:pPr>
            <w:r>
              <w:rPr>
                <w:rFonts w:ascii="Times New Roman" w:hAnsi="Times New Roman" w:cs="Times New Roman"/>
                <w:color w:val="000000"/>
                <w:sz w:val="24"/>
                <w:szCs w:val="24"/>
              </w:rPr>
              <w:t>Темы рефератов:</w:t>
            </w:r>
          </w:p>
          <w:p w:rsidR="00FF0F53" w:rsidRDefault="002A1685">
            <w:pPr>
              <w:spacing w:after="0" w:line="240" w:lineRule="auto"/>
              <w:rPr>
                <w:sz w:val="24"/>
                <w:szCs w:val="24"/>
              </w:rPr>
            </w:pPr>
            <w:r>
              <w:rPr>
                <w:rFonts w:ascii="Times New Roman" w:hAnsi="Times New Roman" w:cs="Times New Roman"/>
                <w:color w:val="000000"/>
                <w:sz w:val="24"/>
                <w:szCs w:val="24"/>
              </w:rPr>
              <w:t>1.Усиление влияния Запада.</w:t>
            </w:r>
          </w:p>
          <w:p w:rsidR="00FF0F53" w:rsidRDefault="002A1685">
            <w:pPr>
              <w:spacing w:after="0" w:line="240" w:lineRule="auto"/>
              <w:rPr>
                <w:sz w:val="24"/>
                <w:szCs w:val="24"/>
              </w:rPr>
            </w:pPr>
            <w:r>
              <w:rPr>
                <w:rFonts w:ascii="Times New Roman" w:hAnsi="Times New Roman" w:cs="Times New Roman"/>
                <w:color w:val="000000"/>
                <w:sz w:val="24"/>
                <w:szCs w:val="24"/>
              </w:rPr>
              <w:t>2. Рост националистических настроений и межнациональных противоречий.</w:t>
            </w:r>
          </w:p>
          <w:p w:rsidR="00FF0F53" w:rsidRDefault="002A1685">
            <w:pPr>
              <w:spacing w:after="0" w:line="240" w:lineRule="auto"/>
              <w:rPr>
                <w:sz w:val="24"/>
                <w:szCs w:val="24"/>
              </w:rPr>
            </w:pPr>
            <w:r>
              <w:rPr>
                <w:rFonts w:ascii="Times New Roman" w:hAnsi="Times New Roman" w:cs="Times New Roman"/>
                <w:color w:val="000000"/>
                <w:sz w:val="24"/>
                <w:szCs w:val="24"/>
              </w:rPr>
              <w:t>3. Политические амбиции и экономические притязания центральной и республиканской номенклатуры.</w:t>
            </w:r>
          </w:p>
          <w:p w:rsidR="00FF0F53" w:rsidRDefault="002A1685">
            <w:pPr>
              <w:spacing w:after="0" w:line="240" w:lineRule="auto"/>
              <w:rPr>
                <w:sz w:val="24"/>
                <w:szCs w:val="24"/>
              </w:rPr>
            </w:pPr>
            <w:r>
              <w:rPr>
                <w:rFonts w:ascii="Times New Roman" w:hAnsi="Times New Roman" w:cs="Times New Roman"/>
                <w:color w:val="000000"/>
                <w:sz w:val="24"/>
                <w:szCs w:val="24"/>
              </w:rPr>
              <w:t>4. Усиление центробежных тенденций внутри СССР, стремление союзных республик к экономическому обособлению.</w:t>
            </w:r>
          </w:p>
        </w:tc>
      </w:tr>
      <w:tr w:rsidR="00FF0F53">
        <w:trPr>
          <w:trHeight w:hRule="exact" w:val="8"/>
        </w:trPr>
        <w:tc>
          <w:tcPr>
            <w:tcW w:w="9640" w:type="dxa"/>
          </w:tcPr>
          <w:p w:rsidR="00FF0F53" w:rsidRDefault="00FF0F53"/>
        </w:tc>
      </w:tr>
      <w:tr w:rsidR="00FF0F53">
        <w:trPr>
          <w:trHeight w:hRule="exact" w:val="314"/>
        </w:trPr>
        <w:tc>
          <w:tcPr>
            <w:tcW w:w="9654" w:type="dxa"/>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b/>
                <w:color w:val="000000"/>
                <w:sz w:val="24"/>
                <w:szCs w:val="24"/>
              </w:rPr>
              <w:t>Тема 2. Общая характеристика постсоветского пространства.</w:t>
            </w:r>
          </w:p>
        </w:tc>
      </w:tr>
      <w:tr w:rsidR="00FF0F53">
        <w:trPr>
          <w:trHeight w:hRule="exact" w:val="21"/>
        </w:trPr>
        <w:tc>
          <w:tcPr>
            <w:tcW w:w="9640" w:type="dxa"/>
          </w:tcPr>
          <w:p w:rsidR="00FF0F53" w:rsidRDefault="00FF0F53"/>
        </w:tc>
      </w:tr>
      <w:tr w:rsidR="00FF0F53">
        <w:trPr>
          <w:trHeight w:hRule="exact" w:val="2549"/>
        </w:trPr>
        <w:tc>
          <w:tcPr>
            <w:tcW w:w="9654" w:type="dxa"/>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Цель: Изучить общая характеристика постсоветского пространства.</w:t>
            </w:r>
          </w:p>
          <w:p w:rsidR="00FF0F53" w:rsidRDefault="002A168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F0F53" w:rsidRDefault="002A1685">
            <w:pPr>
              <w:spacing w:after="0" w:line="240" w:lineRule="auto"/>
              <w:rPr>
                <w:sz w:val="24"/>
                <w:szCs w:val="24"/>
              </w:rPr>
            </w:pPr>
            <w:r>
              <w:rPr>
                <w:rFonts w:ascii="Times New Roman" w:hAnsi="Times New Roman" w:cs="Times New Roman"/>
                <w:color w:val="000000"/>
                <w:sz w:val="24"/>
                <w:szCs w:val="24"/>
              </w:rPr>
              <w:t>1.Экономические и политические последствия распада СССР для стран ближнего зарубежья.</w:t>
            </w:r>
          </w:p>
          <w:p w:rsidR="00FF0F53" w:rsidRDefault="002A1685">
            <w:pPr>
              <w:spacing w:after="0" w:line="240" w:lineRule="auto"/>
              <w:rPr>
                <w:sz w:val="24"/>
                <w:szCs w:val="24"/>
              </w:rPr>
            </w:pPr>
            <w:r>
              <w:rPr>
                <w:rFonts w:ascii="Times New Roman" w:hAnsi="Times New Roman" w:cs="Times New Roman"/>
                <w:color w:val="000000"/>
                <w:sz w:val="24"/>
                <w:szCs w:val="24"/>
              </w:rPr>
              <w:t>2.Общие и региональные особенности постсоветского пространства.</w:t>
            </w:r>
          </w:p>
          <w:p w:rsidR="00FF0F53" w:rsidRDefault="002A1685">
            <w:pPr>
              <w:spacing w:after="0" w:line="240" w:lineRule="auto"/>
              <w:rPr>
                <w:sz w:val="24"/>
                <w:szCs w:val="24"/>
              </w:rPr>
            </w:pPr>
            <w:r>
              <w:rPr>
                <w:rFonts w:ascii="Times New Roman" w:hAnsi="Times New Roman" w:cs="Times New Roman"/>
                <w:color w:val="000000"/>
                <w:sz w:val="24"/>
                <w:szCs w:val="24"/>
              </w:rPr>
              <w:t>3.Специфика политико–экономических и социокультурных процессов в основных регионах (Запад, Юг Кавказа, Центральная Азия) постсоветского пространства.</w:t>
            </w:r>
          </w:p>
          <w:p w:rsidR="00FF0F53" w:rsidRDefault="002A1685">
            <w:pPr>
              <w:spacing w:after="0" w:line="240" w:lineRule="auto"/>
              <w:rPr>
                <w:sz w:val="24"/>
                <w:szCs w:val="24"/>
              </w:rPr>
            </w:pPr>
            <w:r>
              <w:rPr>
                <w:rFonts w:ascii="Times New Roman" w:hAnsi="Times New Roman" w:cs="Times New Roman"/>
                <w:color w:val="000000"/>
                <w:sz w:val="24"/>
                <w:szCs w:val="24"/>
              </w:rPr>
              <w:t>4.Международно-политическое положение стран постсоветского пространства.</w:t>
            </w:r>
          </w:p>
          <w:p w:rsidR="00FF0F53" w:rsidRDefault="002A1685">
            <w:pPr>
              <w:spacing w:after="0" w:line="240" w:lineRule="auto"/>
              <w:rPr>
                <w:sz w:val="24"/>
                <w:szCs w:val="24"/>
              </w:rPr>
            </w:pPr>
            <w:r>
              <w:rPr>
                <w:rFonts w:ascii="Times New Roman" w:hAnsi="Times New Roman" w:cs="Times New Roman"/>
                <w:color w:val="000000"/>
                <w:sz w:val="24"/>
                <w:szCs w:val="24"/>
              </w:rPr>
              <w:t>5.Постсоветское пространство – арена конкуренции между США, ЕС, Россией, Китаем,</w:t>
            </w:r>
          </w:p>
        </w:tc>
      </w:tr>
    </w:tbl>
    <w:p w:rsidR="00FF0F53" w:rsidRDefault="002A1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0F53">
        <w:trPr>
          <w:trHeight w:hRule="exact" w:val="2207"/>
        </w:trPr>
        <w:tc>
          <w:tcPr>
            <w:tcW w:w="9654" w:type="dxa"/>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lastRenderedPageBreak/>
              <w:t>соседними государствами.</w:t>
            </w:r>
          </w:p>
          <w:p w:rsidR="00FF0F53" w:rsidRDefault="002A168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F0F53" w:rsidRDefault="002A1685">
            <w:pPr>
              <w:spacing w:after="0" w:line="240" w:lineRule="auto"/>
              <w:rPr>
                <w:sz w:val="24"/>
                <w:szCs w:val="24"/>
              </w:rPr>
            </w:pPr>
            <w:r>
              <w:rPr>
                <w:rFonts w:ascii="Times New Roman" w:hAnsi="Times New Roman" w:cs="Times New Roman"/>
                <w:color w:val="000000"/>
                <w:sz w:val="24"/>
                <w:szCs w:val="24"/>
              </w:rPr>
              <w:t>1. Определите политическую ситуацию всех постсоветских стран.</w:t>
            </w:r>
          </w:p>
          <w:p w:rsidR="00FF0F53" w:rsidRDefault="002A1685">
            <w:pPr>
              <w:spacing w:after="0" w:line="240" w:lineRule="auto"/>
              <w:rPr>
                <w:sz w:val="24"/>
                <w:szCs w:val="24"/>
              </w:rPr>
            </w:pPr>
            <w:r>
              <w:rPr>
                <w:rFonts w:ascii="Times New Roman" w:hAnsi="Times New Roman" w:cs="Times New Roman"/>
                <w:color w:val="000000"/>
                <w:sz w:val="24"/>
                <w:szCs w:val="24"/>
              </w:rPr>
              <w:t>2. Перечислите всех первых президентов стран постсоветского пространства.</w:t>
            </w:r>
          </w:p>
          <w:p w:rsidR="00FF0F53" w:rsidRDefault="002A1685">
            <w:pPr>
              <w:spacing w:after="0" w:line="240" w:lineRule="auto"/>
              <w:rPr>
                <w:sz w:val="24"/>
                <w:szCs w:val="24"/>
              </w:rPr>
            </w:pPr>
            <w:r>
              <w:rPr>
                <w:rFonts w:ascii="Times New Roman" w:hAnsi="Times New Roman" w:cs="Times New Roman"/>
                <w:color w:val="000000"/>
                <w:sz w:val="24"/>
                <w:szCs w:val="24"/>
              </w:rPr>
              <w:t>Темы рефератов:</w:t>
            </w:r>
          </w:p>
          <w:p w:rsidR="00FF0F53" w:rsidRDefault="002A1685">
            <w:pPr>
              <w:spacing w:after="0" w:line="240" w:lineRule="auto"/>
              <w:rPr>
                <w:sz w:val="24"/>
                <w:szCs w:val="24"/>
              </w:rPr>
            </w:pPr>
            <w:r>
              <w:rPr>
                <w:rFonts w:ascii="Times New Roman" w:hAnsi="Times New Roman" w:cs="Times New Roman"/>
                <w:color w:val="000000"/>
                <w:sz w:val="24"/>
                <w:szCs w:val="24"/>
              </w:rPr>
              <w:t>1. Проблема сохранения российской сферы влияния.</w:t>
            </w:r>
          </w:p>
          <w:p w:rsidR="00FF0F53" w:rsidRDefault="002A1685">
            <w:pPr>
              <w:spacing w:after="0" w:line="240" w:lineRule="auto"/>
              <w:rPr>
                <w:sz w:val="24"/>
                <w:szCs w:val="24"/>
              </w:rPr>
            </w:pPr>
            <w:r>
              <w:rPr>
                <w:rFonts w:ascii="Times New Roman" w:hAnsi="Times New Roman" w:cs="Times New Roman"/>
                <w:color w:val="000000"/>
                <w:sz w:val="24"/>
                <w:szCs w:val="24"/>
              </w:rPr>
              <w:t>2. Проблема обеспечения экономического присутствия России на постсоветском пространстве.</w:t>
            </w:r>
          </w:p>
        </w:tc>
      </w:tr>
      <w:tr w:rsidR="00FF0F53">
        <w:trPr>
          <w:trHeight w:hRule="exact" w:val="8"/>
        </w:trPr>
        <w:tc>
          <w:tcPr>
            <w:tcW w:w="9640" w:type="dxa"/>
          </w:tcPr>
          <w:p w:rsidR="00FF0F53" w:rsidRDefault="00FF0F53"/>
        </w:tc>
      </w:tr>
      <w:tr w:rsidR="00FF0F53">
        <w:trPr>
          <w:trHeight w:hRule="exact" w:val="314"/>
        </w:trPr>
        <w:tc>
          <w:tcPr>
            <w:tcW w:w="9654" w:type="dxa"/>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b/>
                <w:color w:val="000000"/>
                <w:sz w:val="24"/>
                <w:szCs w:val="24"/>
              </w:rPr>
              <w:t>Тема 3. Внутриполитические тенденции стран ближнего зарубежья.</w:t>
            </w:r>
          </w:p>
        </w:tc>
      </w:tr>
      <w:tr w:rsidR="00FF0F53">
        <w:trPr>
          <w:trHeight w:hRule="exact" w:val="21"/>
        </w:trPr>
        <w:tc>
          <w:tcPr>
            <w:tcW w:w="9640" w:type="dxa"/>
          </w:tcPr>
          <w:p w:rsidR="00FF0F53" w:rsidRDefault="00FF0F53"/>
        </w:tc>
      </w:tr>
      <w:tr w:rsidR="00FF0F53">
        <w:trPr>
          <w:trHeight w:hRule="exact" w:val="7346"/>
        </w:trPr>
        <w:tc>
          <w:tcPr>
            <w:tcW w:w="9654" w:type="dxa"/>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Цель: Изучить внутриполитические тенденции стран ближнего зарубежья.</w:t>
            </w:r>
          </w:p>
          <w:p w:rsidR="00FF0F53" w:rsidRDefault="002A168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F0F53" w:rsidRDefault="002A1685">
            <w:pPr>
              <w:spacing w:after="0" w:line="240" w:lineRule="auto"/>
              <w:rPr>
                <w:sz w:val="24"/>
                <w:szCs w:val="24"/>
              </w:rPr>
            </w:pPr>
            <w:r>
              <w:rPr>
                <w:rFonts w:ascii="Times New Roman" w:hAnsi="Times New Roman" w:cs="Times New Roman"/>
                <w:color w:val="000000"/>
                <w:sz w:val="24"/>
                <w:szCs w:val="24"/>
              </w:rPr>
              <w:t>1.Борьба между унитарными и федералистскими тенденциями внутри молодых политических классов ряда стран ближнего зарубежья.</w:t>
            </w:r>
          </w:p>
          <w:p w:rsidR="00FF0F53" w:rsidRDefault="002A1685">
            <w:pPr>
              <w:spacing w:after="0" w:line="240" w:lineRule="auto"/>
              <w:rPr>
                <w:sz w:val="24"/>
                <w:szCs w:val="24"/>
              </w:rPr>
            </w:pPr>
            <w:r>
              <w:rPr>
                <w:rFonts w:ascii="Times New Roman" w:hAnsi="Times New Roman" w:cs="Times New Roman"/>
                <w:color w:val="000000"/>
                <w:sz w:val="24"/>
                <w:szCs w:val="24"/>
              </w:rPr>
              <w:t>2.Политические режимы в странах постсоветского пространства.</w:t>
            </w:r>
          </w:p>
          <w:p w:rsidR="00FF0F53" w:rsidRDefault="002A1685">
            <w:pPr>
              <w:spacing w:after="0" w:line="240" w:lineRule="auto"/>
              <w:rPr>
                <w:sz w:val="24"/>
                <w:szCs w:val="24"/>
              </w:rPr>
            </w:pPr>
            <w:r>
              <w:rPr>
                <w:rFonts w:ascii="Times New Roman" w:hAnsi="Times New Roman" w:cs="Times New Roman"/>
                <w:color w:val="000000"/>
                <w:sz w:val="24"/>
                <w:szCs w:val="24"/>
              </w:rPr>
              <w:t>3.Авторитаризм в сочетании с государственным и этническим национализмом.</w:t>
            </w:r>
          </w:p>
          <w:p w:rsidR="00FF0F53" w:rsidRDefault="002A1685">
            <w:pPr>
              <w:spacing w:after="0" w:line="240" w:lineRule="auto"/>
              <w:rPr>
                <w:sz w:val="24"/>
                <w:szCs w:val="24"/>
              </w:rPr>
            </w:pPr>
            <w:r>
              <w:rPr>
                <w:rFonts w:ascii="Times New Roman" w:hAnsi="Times New Roman" w:cs="Times New Roman"/>
                <w:color w:val="000000"/>
                <w:sz w:val="24"/>
                <w:szCs w:val="24"/>
              </w:rPr>
              <w:t>4.Региональные специфики в формировании партийных систем.</w:t>
            </w:r>
          </w:p>
          <w:p w:rsidR="00FF0F53" w:rsidRDefault="002A1685">
            <w:pPr>
              <w:spacing w:after="0" w:line="240" w:lineRule="auto"/>
              <w:rPr>
                <w:sz w:val="24"/>
                <w:szCs w:val="24"/>
              </w:rPr>
            </w:pPr>
            <w:r>
              <w:rPr>
                <w:rFonts w:ascii="Times New Roman" w:hAnsi="Times New Roman" w:cs="Times New Roman"/>
                <w:color w:val="000000"/>
                <w:sz w:val="24"/>
                <w:szCs w:val="24"/>
              </w:rPr>
              <w:t>5.Причины формирования в странах постсоветского пространства консервативных авторитарных политических систем.</w:t>
            </w:r>
          </w:p>
          <w:p w:rsidR="00FF0F53" w:rsidRDefault="002A1685">
            <w:pPr>
              <w:spacing w:after="0" w:line="240" w:lineRule="auto"/>
              <w:rPr>
                <w:sz w:val="24"/>
                <w:szCs w:val="24"/>
              </w:rPr>
            </w:pPr>
            <w:r>
              <w:rPr>
                <w:rFonts w:ascii="Times New Roman" w:hAnsi="Times New Roman" w:cs="Times New Roman"/>
                <w:color w:val="000000"/>
                <w:sz w:val="24"/>
                <w:szCs w:val="24"/>
              </w:rPr>
              <w:t>6.Реставрация неофеодальных политических систем в формате «имитационных демократий».</w:t>
            </w:r>
          </w:p>
          <w:p w:rsidR="00FF0F53" w:rsidRDefault="002A1685">
            <w:pPr>
              <w:spacing w:after="0" w:line="240" w:lineRule="auto"/>
              <w:rPr>
                <w:sz w:val="24"/>
                <w:szCs w:val="24"/>
              </w:rPr>
            </w:pPr>
            <w:r>
              <w:rPr>
                <w:rFonts w:ascii="Times New Roman" w:hAnsi="Times New Roman" w:cs="Times New Roman"/>
                <w:color w:val="000000"/>
                <w:sz w:val="24"/>
                <w:szCs w:val="24"/>
              </w:rPr>
              <w:t>7.Замкнутые политические системы.</w:t>
            </w:r>
          </w:p>
          <w:p w:rsidR="00FF0F53" w:rsidRDefault="002A1685">
            <w:pPr>
              <w:spacing w:after="0" w:line="240" w:lineRule="auto"/>
              <w:rPr>
                <w:sz w:val="24"/>
                <w:szCs w:val="24"/>
              </w:rPr>
            </w:pPr>
            <w:r>
              <w:rPr>
                <w:rFonts w:ascii="Times New Roman" w:hAnsi="Times New Roman" w:cs="Times New Roman"/>
                <w:color w:val="000000"/>
                <w:sz w:val="24"/>
                <w:szCs w:val="24"/>
              </w:rPr>
              <w:t>8. Замена выборов продлением полномочий.</w:t>
            </w:r>
          </w:p>
          <w:p w:rsidR="00FF0F53" w:rsidRDefault="002A1685">
            <w:pPr>
              <w:spacing w:after="0" w:line="240" w:lineRule="auto"/>
              <w:rPr>
                <w:sz w:val="24"/>
                <w:szCs w:val="24"/>
              </w:rPr>
            </w:pPr>
            <w:r>
              <w:rPr>
                <w:rFonts w:ascii="Times New Roman" w:hAnsi="Times New Roman" w:cs="Times New Roman"/>
                <w:color w:val="000000"/>
                <w:sz w:val="24"/>
                <w:szCs w:val="24"/>
              </w:rPr>
              <w:t>9. Династический способ передачи власти.</w:t>
            </w:r>
          </w:p>
          <w:p w:rsidR="00FF0F53" w:rsidRDefault="002A168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F0F53" w:rsidRDefault="002A1685">
            <w:pPr>
              <w:spacing w:after="0" w:line="240" w:lineRule="auto"/>
              <w:rPr>
                <w:sz w:val="24"/>
                <w:szCs w:val="24"/>
              </w:rPr>
            </w:pPr>
            <w:r>
              <w:rPr>
                <w:rFonts w:ascii="Times New Roman" w:hAnsi="Times New Roman" w:cs="Times New Roman"/>
                <w:color w:val="000000"/>
                <w:sz w:val="24"/>
                <w:szCs w:val="24"/>
              </w:rPr>
              <w:t>1. Заполните таблицу:</w:t>
            </w:r>
          </w:p>
          <w:p w:rsidR="00FF0F53" w:rsidRDefault="002A1685">
            <w:pPr>
              <w:spacing w:after="0" w:line="240" w:lineRule="auto"/>
              <w:rPr>
                <w:sz w:val="24"/>
                <w:szCs w:val="24"/>
              </w:rPr>
            </w:pPr>
            <w:r>
              <w:rPr>
                <w:rFonts w:ascii="Times New Roman" w:hAnsi="Times New Roman" w:cs="Times New Roman"/>
                <w:color w:val="000000"/>
                <w:sz w:val="24"/>
                <w:szCs w:val="24"/>
              </w:rPr>
              <w:t>№ Наименование государства постсоветского пространства Характеристика политической системы Особенности политической системы</w:t>
            </w:r>
          </w:p>
          <w:p w:rsidR="00FF0F53" w:rsidRDefault="002A1685">
            <w:pPr>
              <w:spacing w:after="0" w:line="240" w:lineRule="auto"/>
              <w:rPr>
                <w:sz w:val="24"/>
                <w:szCs w:val="24"/>
              </w:rPr>
            </w:pPr>
            <w:r>
              <w:rPr>
                <w:rFonts w:ascii="Times New Roman" w:hAnsi="Times New Roman" w:cs="Times New Roman"/>
                <w:color w:val="000000"/>
                <w:sz w:val="24"/>
                <w:szCs w:val="24"/>
              </w:rPr>
              <w:t>1</w:t>
            </w:r>
          </w:p>
          <w:p w:rsidR="00FF0F53" w:rsidRDefault="002A1685">
            <w:pPr>
              <w:spacing w:after="0" w:line="240" w:lineRule="auto"/>
              <w:rPr>
                <w:sz w:val="24"/>
                <w:szCs w:val="24"/>
              </w:rPr>
            </w:pPr>
            <w:r>
              <w:rPr>
                <w:rFonts w:ascii="Times New Roman" w:hAnsi="Times New Roman" w:cs="Times New Roman"/>
                <w:color w:val="000000"/>
                <w:sz w:val="24"/>
                <w:szCs w:val="24"/>
              </w:rPr>
              <w:t>2</w:t>
            </w:r>
          </w:p>
          <w:p w:rsidR="00FF0F53" w:rsidRDefault="002A1685">
            <w:pPr>
              <w:spacing w:after="0" w:line="240" w:lineRule="auto"/>
              <w:rPr>
                <w:sz w:val="24"/>
                <w:szCs w:val="24"/>
              </w:rPr>
            </w:pPr>
            <w:r>
              <w:rPr>
                <w:rFonts w:ascii="Times New Roman" w:hAnsi="Times New Roman" w:cs="Times New Roman"/>
                <w:color w:val="000000"/>
                <w:sz w:val="24"/>
                <w:szCs w:val="24"/>
              </w:rPr>
              <w:t>Темы рефератов:</w:t>
            </w:r>
          </w:p>
          <w:p w:rsidR="00FF0F53" w:rsidRDefault="002A1685">
            <w:pPr>
              <w:spacing w:after="0" w:line="240" w:lineRule="auto"/>
              <w:rPr>
                <w:sz w:val="24"/>
                <w:szCs w:val="24"/>
              </w:rPr>
            </w:pPr>
            <w:r>
              <w:rPr>
                <w:rFonts w:ascii="Times New Roman" w:hAnsi="Times New Roman" w:cs="Times New Roman"/>
                <w:color w:val="000000"/>
                <w:sz w:val="24"/>
                <w:szCs w:val="24"/>
              </w:rPr>
              <w:t>1. Декоративные оппозиции правящим режимам.</w:t>
            </w:r>
          </w:p>
          <w:p w:rsidR="00FF0F53" w:rsidRDefault="002A1685">
            <w:pPr>
              <w:spacing w:after="0" w:line="240" w:lineRule="auto"/>
              <w:rPr>
                <w:sz w:val="24"/>
                <w:szCs w:val="24"/>
              </w:rPr>
            </w:pPr>
            <w:r>
              <w:rPr>
                <w:rFonts w:ascii="Times New Roman" w:hAnsi="Times New Roman" w:cs="Times New Roman"/>
                <w:color w:val="000000"/>
                <w:sz w:val="24"/>
                <w:szCs w:val="24"/>
              </w:rPr>
              <w:t>2. Эскалация внутриполитической напряженности.</w:t>
            </w:r>
          </w:p>
          <w:p w:rsidR="00FF0F53" w:rsidRDefault="002A1685">
            <w:pPr>
              <w:spacing w:after="0" w:line="240" w:lineRule="auto"/>
              <w:rPr>
                <w:sz w:val="24"/>
                <w:szCs w:val="24"/>
              </w:rPr>
            </w:pPr>
            <w:r>
              <w:rPr>
                <w:rFonts w:ascii="Times New Roman" w:hAnsi="Times New Roman" w:cs="Times New Roman"/>
                <w:color w:val="000000"/>
                <w:sz w:val="24"/>
                <w:szCs w:val="24"/>
              </w:rPr>
              <w:t>3. Проблема сохранения легитимности властей в странах постсоветского пространства.</w:t>
            </w:r>
          </w:p>
          <w:p w:rsidR="00FF0F53" w:rsidRDefault="002A1685">
            <w:pPr>
              <w:spacing w:after="0" w:line="240" w:lineRule="auto"/>
              <w:rPr>
                <w:sz w:val="24"/>
                <w:szCs w:val="24"/>
              </w:rPr>
            </w:pPr>
            <w:r>
              <w:rPr>
                <w:rFonts w:ascii="Times New Roman" w:hAnsi="Times New Roman" w:cs="Times New Roman"/>
                <w:color w:val="000000"/>
                <w:sz w:val="24"/>
                <w:szCs w:val="24"/>
              </w:rPr>
              <w:t>4. Активное участие внешних политических сил в процессах легитимизации власти в новых независимых государствах.</w:t>
            </w:r>
          </w:p>
        </w:tc>
      </w:tr>
      <w:tr w:rsidR="00FF0F53">
        <w:trPr>
          <w:trHeight w:hRule="exact" w:val="8"/>
        </w:trPr>
        <w:tc>
          <w:tcPr>
            <w:tcW w:w="9640" w:type="dxa"/>
          </w:tcPr>
          <w:p w:rsidR="00FF0F53" w:rsidRDefault="00FF0F53"/>
        </w:tc>
      </w:tr>
      <w:tr w:rsidR="00FF0F53">
        <w:trPr>
          <w:trHeight w:hRule="exact" w:val="314"/>
        </w:trPr>
        <w:tc>
          <w:tcPr>
            <w:tcW w:w="9654" w:type="dxa"/>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b/>
                <w:color w:val="000000"/>
                <w:sz w:val="24"/>
                <w:szCs w:val="24"/>
              </w:rPr>
              <w:t>Тема 4. Экономические проблемы стран ближнего зарубежья.</w:t>
            </w:r>
          </w:p>
        </w:tc>
      </w:tr>
      <w:tr w:rsidR="00FF0F53">
        <w:trPr>
          <w:trHeight w:hRule="exact" w:val="21"/>
        </w:trPr>
        <w:tc>
          <w:tcPr>
            <w:tcW w:w="9640" w:type="dxa"/>
          </w:tcPr>
          <w:p w:rsidR="00FF0F53" w:rsidRDefault="00FF0F53"/>
        </w:tc>
      </w:tr>
      <w:tr w:rsidR="00FF0F53">
        <w:trPr>
          <w:trHeight w:hRule="exact" w:val="4641"/>
        </w:trPr>
        <w:tc>
          <w:tcPr>
            <w:tcW w:w="9654" w:type="dxa"/>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Цель: Изучить экономические проблемы стран ближнего зарубежья.</w:t>
            </w:r>
          </w:p>
          <w:p w:rsidR="00FF0F53" w:rsidRDefault="002A168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F0F53" w:rsidRDefault="002A1685">
            <w:pPr>
              <w:spacing w:after="0" w:line="240" w:lineRule="auto"/>
              <w:rPr>
                <w:sz w:val="24"/>
                <w:szCs w:val="24"/>
              </w:rPr>
            </w:pPr>
            <w:r>
              <w:rPr>
                <w:rFonts w:ascii="Times New Roman" w:hAnsi="Times New Roman" w:cs="Times New Roman"/>
                <w:color w:val="000000"/>
                <w:sz w:val="24"/>
                <w:szCs w:val="24"/>
              </w:rPr>
              <w:t>1.Постсоветское экономическое пространство: основные этапы эволюции.</w:t>
            </w:r>
          </w:p>
          <w:p w:rsidR="00FF0F53" w:rsidRDefault="002A1685">
            <w:pPr>
              <w:spacing w:after="0" w:line="240" w:lineRule="auto"/>
              <w:rPr>
                <w:sz w:val="24"/>
                <w:szCs w:val="24"/>
              </w:rPr>
            </w:pPr>
            <w:r>
              <w:rPr>
                <w:rFonts w:ascii="Times New Roman" w:hAnsi="Times New Roman" w:cs="Times New Roman"/>
                <w:color w:val="000000"/>
                <w:sz w:val="24"/>
                <w:szCs w:val="24"/>
              </w:rPr>
              <w:t>2.Договор об экономическом союзе стран СНГ (сентябрь 1993 г.) и его реализация.</w:t>
            </w:r>
          </w:p>
          <w:p w:rsidR="00FF0F53" w:rsidRDefault="002A1685">
            <w:pPr>
              <w:spacing w:after="0" w:line="240" w:lineRule="auto"/>
              <w:rPr>
                <w:sz w:val="24"/>
                <w:szCs w:val="24"/>
              </w:rPr>
            </w:pPr>
            <w:r>
              <w:rPr>
                <w:rFonts w:ascii="Times New Roman" w:hAnsi="Times New Roman" w:cs="Times New Roman"/>
                <w:color w:val="000000"/>
                <w:sz w:val="24"/>
                <w:szCs w:val="24"/>
              </w:rPr>
              <w:t>3.Две основные группы экономик стран постсоветского пространства – энергоэспортирующие и энергоимпортирующие.</w:t>
            </w:r>
          </w:p>
          <w:p w:rsidR="00FF0F53" w:rsidRDefault="002A1685">
            <w:pPr>
              <w:spacing w:after="0" w:line="240" w:lineRule="auto"/>
              <w:rPr>
                <w:sz w:val="24"/>
                <w:szCs w:val="24"/>
              </w:rPr>
            </w:pPr>
            <w:r>
              <w:rPr>
                <w:rFonts w:ascii="Times New Roman" w:hAnsi="Times New Roman" w:cs="Times New Roman"/>
                <w:color w:val="000000"/>
                <w:sz w:val="24"/>
                <w:szCs w:val="24"/>
              </w:rPr>
              <w:t>4.Проблема обеспечения политическими методами условий устойчивого экономического роста, становления конкурентоспособной экономики.</w:t>
            </w:r>
          </w:p>
          <w:p w:rsidR="00FF0F53" w:rsidRDefault="002A168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F0F53" w:rsidRDefault="002A1685">
            <w:pPr>
              <w:spacing w:after="0" w:line="240" w:lineRule="auto"/>
              <w:rPr>
                <w:sz w:val="24"/>
                <w:szCs w:val="24"/>
              </w:rPr>
            </w:pPr>
            <w:r>
              <w:rPr>
                <w:rFonts w:ascii="Times New Roman" w:hAnsi="Times New Roman" w:cs="Times New Roman"/>
                <w:color w:val="000000"/>
                <w:sz w:val="24"/>
                <w:szCs w:val="24"/>
              </w:rPr>
              <w:t>1.Проведите сравнительный анализ стратегических программ развития национальных экономик.</w:t>
            </w:r>
          </w:p>
          <w:p w:rsidR="00FF0F53" w:rsidRDefault="002A1685">
            <w:pPr>
              <w:spacing w:after="0" w:line="240" w:lineRule="auto"/>
              <w:rPr>
                <w:sz w:val="24"/>
                <w:szCs w:val="24"/>
              </w:rPr>
            </w:pPr>
            <w:r>
              <w:rPr>
                <w:rFonts w:ascii="Times New Roman" w:hAnsi="Times New Roman" w:cs="Times New Roman"/>
                <w:color w:val="000000"/>
                <w:sz w:val="24"/>
                <w:szCs w:val="24"/>
              </w:rPr>
              <w:t>Темы рефератов:</w:t>
            </w:r>
          </w:p>
          <w:p w:rsidR="00FF0F53" w:rsidRDefault="002A1685">
            <w:pPr>
              <w:spacing w:after="0" w:line="240" w:lineRule="auto"/>
              <w:rPr>
                <w:sz w:val="24"/>
                <w:szCs w:val="24"/>
              </w:rPr>
            </w:pPr>
            <w:r>
              <w:rPr>
                <w:rFonts w:ascii="Times New Roman" w:hAnsi="Times New Roman" w:cs="Times New Roman"/>
                <w:color w:val="000000"/>
                <w:sz w:val="24"/>
                <w:szCs w:val="24"/>
              </w:rPr>
              <w:t>1.Зависимость темпов развития стран постсоветского пространства от экономической ситуации в России и уровня экономических связей, включая энергетических, с РФ.</w:t>
            </w:r>
          </w:p>
          <w:p w:rsidR="00FF0F53" w:rsidRDefault="002A1685">
            <w:pPr>
              <w:spacing w:after="0" w:line="240" w:lineRule="auto"/>
              <w:rPr>
                <w:sz w:val="24"/>
                <w:szCs w:val="24"/>
              </w:rPr>
            </w:pPr>
            <w:r>
              <w:rPr>
                <w:rFonts w:ascii="Times New Roman" w:hAnsi="Times New Roman" w:cs="Times New Roman"/>
                <w:color w:val="000000"/>
                <w:sz w:val="24"/>
                <w:szCs w:val="24"/>
              </w:rPr>
              <w:t>2. Специфика развития экономик энергоэкспортирующих стран (Казахстан, Азербайджан).</w:t>
            </w:r>
          </w:p>
          <w:p w:rsidR="00FF0F53" w:rsidRDefault="002A1685">
            <w:pPr>
              <w:spacing w:after="0" w:line="240" w:lineRule="auto"/>
              <w:rPr>
                <w:sz w:val="24"/>
                <w:szCs w:val="24"/>
              </w:rPr>
            </w:pPr>
            <w:r>
              <w:rPr>
                <w:rFonts w:ascii="Times New Roman" w:hAnsi="Times New Roman" w:cs="Times New Roman"/>
                <w:color w:val="000000"/>
                <w:sz w:val="24"/>
                <w:szCs w:val="24"/>
              </w:rPr>
              <w:t>3. Проблема трудовой миграции в Россию.</w:t>
            </w:r>
          </w:p>
        </w:tc>
      </w:tr>
      <w:tr w:rsidR="00FF0F53">
        <w:trPr>
          <w:trHeight w:hRule="exact" w:val="8"/>
        </w:trPr>
        <w:tc>
          <w:tcPr>
            <w:tcW w:w="9640" w:type="dxa"/>
          </w:tcPr>
          <w:p w:rsidR="00FF0F53" w:rsidRDefault="00FF0F53"/>
        </w:tc>
      </w:tr>
      <w:tr w:rsidR="00FF0F53">
        <w:trPr>
          <w:trHeight w:hRule="exact" w:val="499"/>
        </w:trPr>
        <w:tc>
          <w:tcPr>
            <w:tcW w:w="9654" w:type="dxa"/>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b/>
                <w:color w:val="000000"/>
                <w:sz w:val="24"/>
                <w:szCs w:val="24"/>
              </w:rPr>
              <w:t>Тема 5. Экономические и политические проблемы интеграционных</w:t>
            </w:r>
          </w:p>
        </w:tc>
      </w:tr>
    </w:tbl>
    <w:p w:rsidR="00FF0F53" w:rsidRDefault="002A1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0F53">
        <w:trPr>
          <w:trHeight w:hRule="exact" w:val="304"/>
        </w:trPr>
        <w:tc>
          <w:tcPr>
            <w:tcW w:w="9654" w:type="dxa"/>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b/>
                <w:color w:val="000000"/>
                <w:sz w:val="24"/>
                <w:szCs w:val="24"/>
              </w:rPr>
              <w:lastRenderedPageBreak/>
              <w:t>процессов на постсоветском пространстве.</w:t>
            </w:r>
          </w:p>
        </w:tc>
      </w:tr>
      <w:tr w:rsidR="00FF0F53">
        <w:trPr>
          <w:trHeight w:hRule="exact" w:val="21"/>
        </w:trPr>
        <w:tc>
          <w:tcPr>
            <w:tcW w:w="9640" w:type="dxa"/>
          </w:tcPr>
          <w:p w:rsidR="00FF0F53" w:rsidRDefault="00FF0F53"/>
        </w:tc>
      </w:tr>
      <w:tr w:rsidR="00FF0F53">
        <w:trPr>
          <w:trHeight w:hRule="exact" w:val="8157"/>
        </w:trPr>
        <w:tc>
          <w:tcPr>
            <w:tcW w:w="9654" w:type="dxa"/>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Цель: Изучить экономические и политические проблемы интеграционных процессов на постсоветском пространстве.</w:t>
            </w:r>
          </w:p>
          <w:p w:rsidR="00FF0F53" w:rsidRDefault="002A168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F0F53" w:rsidRDefault="002A1685">
            <w:pPr>
              <w:spacing w:after="0" w:line="240" w:lineRule="auto"/>
              <w:rPr>
                <w:sz w:val="24"/>
                <w:szCs w:val="24"/>
              </w:rPr>
            </w:pPr>
            <w:r>
              <w:rPr>
                <w:rFonts w:ascii="Times New Roman" w:hAnsi="Times New Roman" w:cs="Times New Roman"/>
                <w:color w:val="000000"/>
                <w:sz w:val="24"/>
                <w:szCs w:val="24"/>
              </w:rPr>
              <w:t>1.Многоуровневая и разноскоростная интеграция в СНГ (ЕврАзЭС, Союз России и Белоруссии, ГУАМ, Союз Демократических Государств (СДГ), Центральноазиатский экономический союз (ЦАЭС).</w:t>
            </w:r>
          </w:p>
          <w:p w:rsidR="00FF0F53" w:rsidRDefault="002A1685">
            <w:pPr>
              <w:spacing w:after="0" w:line="240" w:lineRule="auto"/>
              <w:rPr>
                <w:sz w:val="24"/>
                <w:szCs w:val="24"/>
              </w:rPr>
            </w:pPr>
            <w:r>
              <w:rPr>
                <w:rFonts w:ascii="Times New Roman" w:hAnsi="Times New Roman" w:cs="Times New Roman"/>
                <w:color w:val="000000"/>
                <w:sz w:val="24"/>
                <w:szCs w:val="24"/>
              </w:rPr>
              <w:t>Влияние внешних интеграционных проектов на постсоветское пространство.</w:t>
            </w:r>
          </w:p>
          <w:p w:rsidR="00FF0F53" w:rsidRDefault="002A1685">
            <w:pPr>
              <w:spacing w:after="0" w:line="240" w:lineRule="auto"/>
              <w:rPr>
                <w:sz w:val="24"/>
                <w:szCs w:val="24"/>
              </w:rPr>
            </w:pPr>
            <w:r>
              <w:rPr>
                <w:rFonts w:ascii="Times New Roman" w:hAnsi="Times New Roman" w:cs="Times New Roman"/>
                <w:color w:val="000000"/>
                <w:sz w:val="24"/>
                <w:szCs w:val="24"/>
              </w:rPr>
              <w:t>2.Рост влияния европейского интеграционного проекта на западную часть постсоветского пространства. Втягивание Украины, Молдовы, Белоруссии в европейское интеграционное «приграничье».</w:t>
            </w:r>
          </w:p>
          <w:p w:rsidR="00FF0F53" w:rsidRDefault="002A1685">
            <w:pPr>
              <w:spacing w:after="0" w:line="240" w:lineRule="auto"/>
              <w:rPr>
                <w:sz w:val="24"/>
                <w:szCs w:val="24"/>
              </w:rPr>
            </w:pPr>
            <w:r>
              <w:rPr>
                <w:rFonts w:ascii="Times New Roman" w:hAnsi="Times New Roman" w:cs="Times New Roman"/>
                <w:color w:val="000000"/>
                <w:sz w:val="24"/>
                <w:szCs w:val="24"/>
              </w:rPr>
              <w:t>3.Экономические и политические сферы постоянного присутствия структур ЕС на постсоветском пространстве.</w:t>
            </w:r>
          </w:p>
          <w:p w:rsidR="00FF0F53" w:rsidRDefault="002A1685">
            <w:pPr>
              <w:spacing w:after="0" w:line="240" w:lineRule="auto"/>
              <w:rPr>
                <w:sz w:val="24"/>
                <w:szCs w:val="24"/>
              </w:rPr>
            </w:pPr>
            <w:r>
              <w:rPr>
                <w:rFonts w:ascii="Times New Roman" w:hAnsi="Times New Roman" w:cs="Times New Roman"/>
                <w:color w:val="000000"/>
                <w:sz w:val="24"/>
                <w:szCs w:val="24"/>
              </w:rPr>
              <w:t>4. Европейская ориентация политических классов Украины, Молдовы, Белоруссии.</w:t>
            </w:r>
          </w:p>
          <w:p w:rsidR="00FF0F53" w:rsidRDefault="002A168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F0F53" w:rsidRDefault="002A1685">
            <w:pPr>
              <w:spacing w:after="0" w:line="240" w:lineRule="auto"/>
              <w:rPr>
                <w:sz w:val="24"/>
                <w:szCs w:val="24"/>
              </w:rPr>
            </w:pPr>
            <w:r>
              <w:rPr>
                <w:rFonts w:ascii="Times New Roman" w:hAnsi="Times New Roman" w:cs="Times New Roman"/>
                <w:color w:val="000000"/>
                <w:sz w:val="24"/>
                <w:szCs w:val="24"/>
              </w:rPr>
              <w:t>1. Заполните таблицу:</w:t>
            </w:r>
          </w:p>
          <w:p w:rsidR="00FF0F53" w:rsidRDefault="002A1685">
            <w:pPr>
              <w:spacing w:after="0" w:line="240" w:lineRule="auto"/>
              <w:rPr>
                <w:sz w:val="24"/>
                <w:szCs w:val="24"/>
              </w:rPr>
            </w:pPr>
            <w:r>
              <w:rPr>
                <w:rFonts w:ascii="Times New Roman" w:hAnsi="Times New Roman" w:cs="Times New Roman"/>
                <w:color w:val="000000"/>
                <w:sz w:val="24"/>
                <w:szCs w:val="24"/>
              </w:rPr>
              <w:t>№ Название организации постсоветского простраства Страны -участницы Предмет договоренности и сотрудничества</w:t>
            </w:r>
          </w:p>
          <w:p w:rsidR="00FF0F53" w:rsidRDefault="002A1685">
            <w:pPr>
              <w:spacing w:after="0" w:line="240" w:lineRule="auto"/>
              <w:rPr>
                <w:sz w:val="24"/>
                <w:szCs w:val="24"/>
              </w:rPr>
            </w:pPr>
            <w:r>
              <w:rPr>
                <w:rFonts w:ascii="Times New Roman" w:hAnsi="Times New Roman" w:cs="Times New Roman"/>
                <w:color w:val="000000"/>
                <w:sz w:val="24"/>
                <w:szCs w:val="24"/>
              </w:rPr>
              <w:t>1 ЕврАзЭС,</w:t>
            </w:r>
          </w:p>
          <w:p w:rsidR="00FF0F53" w:rsidRDefault="002A1685">
            <w:pPr>
              <w:spacing w:after="0" w:line="240" w:lineRule="auto"/>
              <w:rPr>
                <w:sz w:val="24"/>
                <w:szCs w:val="24"/>
              </w:rPr>
            </w:pPr>
            <w:r>
              <w:rPr>
                <w:rFonts w:ascii="Times New Roman" w:hAnsi="Times New Roman" w:cs="Times New Roman"/>
                <w:color w:val="000000"/>
                <w:sz w:val="24"/>
                <w:szCs w:val="24"/>
              </w:rPr>
              <w:t>2 Союз России и Белоруссии</w:t>
            </w:r>
          </w:p>
          <w:p w:rsidR="00FF0F53" w:rsidRDefault="002A1685">
            <w:pPr>
              <w:spacing w:after="0" w:line="240" w:lineRule="auto"/>
              <w:rPr>
                <w:sz w:val="24"/>
                <w:szCs w:val="24"/>
              </w:rPr>
            </w:pPr>
            <w:r>
              <w:rPr>
                <w:rFonts w:ascii="Times New Roman" w:hAnsi="Times New Roman" w:cs="Times New Roman"/>
                <w:color w:val="000000"/>
                <w:sz w:val="24"/>
                <w:szCs w:val="24"/>
              </w:rPr>
              <w:t>3 ГУАМ</w:t>
            </w:r>
          </w:p>
          <w:p w:rsidR="00FF0F53" w:rsidRDefault="002A1685">
            <w:pPr>
              <w:spacing w:after="0" w:line="240" w:lineRule="auto"/>
              <w:rPr>
                <w:sz w:val="24"/>
                <w:szCs w:val="24"/>
              </w:rPr>
            </w:pPr>
            <w:r>
              <w:rPr>
                <w:rFonts w:ascii="Times New Roman" w:hAnsi="Times New Roman" w:cs="Times New Roman"/>
                <w:color w:val="000000"/>
                <w:sz w:val="24"/>
                <w:szCs w:val="24"/>
              </w:rPr>
              <w:t>4 Союз Демократических Государств</w:t>
            </w:r>
          </w:p>
          <w:p w:rsidR="00FF0F53" w:rsidRDefault="002A1685">
            <w:pPr>
              <w:spacing w:after="0" w:line="240" w:lineRule="auto"/>
              <w:rPr>
                <w:sz w:val="24"/>
                <w:szCs w:val="24"/>
              </w:rPr>
            </w:pPr>
            <w:r>
              <w:rPr>
                <w:rFonts w:ascii="Times New Roman" w:hAnsi="Times New Roman" w:cs="Times New Roman"/>
                <w:color w:val="000000"/>
                <w:sz w:val="24"/>
                <w:szCs w:val="24"/>
              </w:rPr>
              <w:t>5 ЦАЭС</w:t>
            </w:r>
          </w:p>
          <w:p w:rsidR="00FF0F53" w:rsidRDefault="00FF0F53">
            <w:pPr>
              <w:spacing w:after="0" w:line="240" w:lineRule="auto"/>
              <w:rPr>
                <w:sz w:val="24"/>
                <w:szCs w:val="24"/>
              </w:rPr>
            </w:pPr>
          </w:p>
          <w:p w:rsidR="00FF0F53" w:rsidRDefault="002A1685">
            <w:pPr>
              <w:spacing w:after="0" w:line="240" w:lineRule="auto"/>
              <w:rPr>
                <w:sz w:val="24"/>
                <w:szCs w:val="24"/>
              </w:rPr>
            </w:pPr>
            <w:r>
              <w:rPr>
                <w:rFonts w:ascii="Times New Roman" w:hAnsi="Times New Roman" w:cs="Times New Roman"/>
                <w:color w:val="000000"/>
                <w:sz w:val="24"/>
                <w:szCs w:val="24"/>
              </w:rPr>
              <w:t>Темы рефератов:</w:t>
            </w:r>
          </w:p>
          <w:p w:rsidR="00FF0F53" w:rsidRDefault="002A1685">
            <w:pPr>
              <w:spacing w:after="0" w:line="240" w:lineRule="auto"/>
              <w:rPr>
                <w:sz w:val="24"/>
                <w:szCs w:val="24"/>
              </w:rPr>
            </w:pPr>
            <w:r>
              <w:rPr>
                <w:rFonts w:ascii="Times New Roman" w:hAnsi="Times New Roman" w:cs="Times New Roman"/>
                <w:color w:val="000000"/>
                <w:sz w:val="24"/>
                <w:szCs w:val="24"/>
              </w:rPr>
              <w:t>1. Расширение сферы военно – политических интересов НАТО на западную и южную части постсоветского пространства.</w:t>
            </w:r>
          </w:p>
          <w:p w:rsidR="00FF0F53" w:rsidRDefault="002A1685">
            <w:pPr>
              <w:spacing w:after="0" w:line="240" w:lineRule="auto"/>
              <w:rPr>
                <w:sz w:val="24"/>
                <w:szCs w:val="24"/>
              </w:rPr>
            </w:pPr>
            <w:r>
              <w:rPr>
                <w:rFonts w:ascii="Times New Roman" w:hAnsi="Times New Roman" w:cs="Times New Roman"/>
                <w:color w:val="000000"/>
                <w:sz w:val="24"/>
                <w:szCs w:val="24"/>
              </w:rPr>
              <w:t>2. Северо-атлантический выбор политических классов Украины и Грузии.</w:t>
            </w:r>
          </w:p>
          <w:p w:rsidR="00FF0F53" w:rsidRDefault="002A1685">
            <w:pPr>
              <w:spacing w:after="0" w:line="240" w:lineRule="auto"/>
              <w:rPr>
                <w:sz w:val="24"/>
                <w:szCs w:val="24"/>
              </w:rPr>
            </w:pPr>
            <w:r>
              <w:rPr>
                <w:rFonts w:ascii="Times New Roman" w:hAnsi="Times New Roman" w:cs="Times New Roman"/>
                <w:color w:val="000000"/>
                <w:sz w:val="24"/>
                <w:szCs w:val="24"/>
              </w:rPr>
              <w:t>3. Перспективы ГУАМ. Шанхайская организация сотрудничества (ШОС) в роли стратегического компромисса между Россией и Китаем на постсоветском пространстве.</w:t>
            </w:r>
          </w:p>
        </w:tc>
      </w:tr>
      <w:tr w:rsidR="00FF0F53">
        <w:trPr>
          <w:trHeight w:hRule="exact" w:val="8"/>
        </w:trPr>
        <w:tc>
          <w:tcPr>
            <w:tcW w:w="9640" w:type="dxa"/>
          </w:tcPr>
          <w:p w:rsidR="00FF0F53" w:rsidRDefault="00FF0F53"/>
        </w:tc>
      </w:tr>
      <w:tr w:rsidR="00FF0F53">
        <w:trPr>
          <w:trHeight w:hRule="exact" w:val="585"/>
        </w:trPr>
        <w:tc>
          <w:tcPr>
            <w:tcW w:w="9654" w:type="dxa"/>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b/>
                <w:color w:val="000000"/>
                <w:sz w:val="24"/>
                <w:szCs w:val="24"/>
              </w:rPr>
              <w:t>Тема 6. Вооруженные конфликты на постсоветском пространстве и проблемы их урегулирования.</w:t>
            </w:r>
          </w:p>
        </w:tc>
      </w:tr>
      <w:tr w:rsidR="00FF0F53">
        <w:trPr>
          <w:trHeight w:hRule="exact" w:val="21"/>
        </w:trPr>
        <w:tc>
          <w:tcPr>
            <w:tcW w:w="9640" w:type="dxa"/>
          </w:tcPr>
          <w:p w:rsidR="00FF0F53" w:rsidRDefault="00FF0F53"/>
        </w:tc>
      </w:tr>
      <w:tr w:rsidR="00FF0F53">
        <w:trPr>
          <w:trHeight w:hRule="exact" w:val="5994"/>
        </w:trPr>
        <w:tc>
          <w:tcPr>
            <w:tcW w:w="9654" w:type="dxa"/>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Цель: Изучить вооруженные конфликты на постсоветском пространстве и проблемы их урегулирования.</w:t>
            </w:r>
          </w:p>
          <w:p w:rsidR="00FF0F53" w:rsidRDefault="002A168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F0F53" w:rsidRDefault="002A1685">
            <w:pPr>
              <w:spacing w:after="0" w:line="240" w:lineRule="auto"/>
              <w:rPr>
                <w:sz w:val="24"/>
                <w:szCs w:val="24"/>
              </w:rPr>
            </w:pPr>
            <w:r>
              <w:rPr>
                <w:rFonts w:ascii="Times New Roman" w:hAnsi="Times New Roman" w:cs="Times New Roman"/>
                <w:color w:val="000000"/>
                <w:sz w:val="24"/>
                <w:szCs w:val="24"/>
              </w:rPr>
              <w:t>1.«Точки» политической нестабильности на постсоветском пространстве.</w:t>
            </w:r>
          </w:p>
          <w:p w:rsidR="00FF0F53" w:rsidRDefault="002A1685">
            <w:pPr>
              <w:spacing w:after="0" w:line="240" w:lineRule="auto"/>
              <w:rPr>
                <w:sz w:val="24"/>
                <w:szCs w:val="24"/>
              </w:rPr>
            </w:pPr>
            <w:r>
              <w:rPr>
                <w:rFonts w:ascii="Times New Roman" w:hAnsi="Times New Roman" w:cs="Times New Roman"/>
                <w:color w:val="000000"/>
                <w:sz w:val="24"/>
                <w:szCs w:val="24"/>
              </w:rPr>
              <w:t>2.Проблема Приднестровья.</w:t>
            </w:r>
          </w:p>
          <w:p w:rsidR="00FF0F53" w:rsidRDefault="002A1685">
            <w:pPr>
              <w:spacing w:after="0" w:line="240" w:lineRule="auto"/>
              <w:rPr>
                <w:sz w:val="24"/>
                <w:szCs w:val="24"/>
              </w:rPr>
            </w:pPr>
            <w:r>
              <w:rPr>
                <w:rFonts w:ascii="Times New Roman" w:hAnsi="Times New Roman" w:cs="Times New Roman"/>
                <w:color w:val="000000"/>
                <w:sz w:val="24"/>
                <w:szCs w:val="24"/>
              </w:rPr>
              <w:t>3.Признание Россией Абхазии и Южной Осетии.</w:t>
            </w:r>
          </w:p>
          <w:p w:rsidR="00FF0F53" w:rsidRDefault="002A1685">
            <w:pPr>
              <w:spacing w:after="0" w:line="240" w:lineRule="auto"/>
              <w:rPr>
                <w:sz w:val="24"/>
                <w:szCs w:val="24"/>
              </w:rPr>
            </w:pPr>
            <w:r>
              <w:rPr>
                <w:rFonts w:ascii="Times New Roman" w:hAnsi="Times New Roman" w:cs="Times New Roman"/>
                <w:color w:val="000000"/>
                <w:sz w:val="24"/>
                <w:szCs w:val="24"/>
              </w:rPr>
              <w:t>4.Нагорный Карабах – причина регионального военно - политического кризиса на Южной Кавказе.</w:t>
            </w:r>
          </w:p>
          <w:p w:rsidR="00FF0F53" w:rsidRDefault="002A1685">
            <w:pPr>
              <w:spacing w:after="0" w:line="240" w:lineRule="auto"/>
              <w:rPr>
                <w:sz w:val="24"/>
                <w:szCs w:val="24"/>
              </w:rPr>
            </w:pPr>
            <w:r>
              <w:rPr>
                <w:rFonts w:ascii="Times New Roman" w:hAnsi="Times New Roman" w:cs="Times New Roman"/>
                <w:color w:val="000000"/>
                <w:sz w:val="24"/>
                <w:szCs w:val="24"/>
              </w:rPr>
              <w:t>5.Регионы постепенно нарастающей политической дестабилизации (Крым, Ферганская долина).</w:t>
            </w:r>
          </w:p>
          <w:p w:rsidR="00FF0F53" w:rsidRDefault="002A1685">
            <w:pPr>
              <w:spacing w:after="0" w:line="240" w:lineRule="auto"/>
              <w:rPr>
                <w:sz w:val="24"/>
                <w:szCs w:val="24"/>
              </w:rPr>
            </w:pPr>
            <w:r>
              <w:rPr>
                <w:rFonts w:ascii="Times New Roman" w:hAnsi="Times New Roman" w:cs="Times New Roman"/>
                <w:color w:val="000000"/>
                <w:sz w:val="24"/>
                <w:szCs w:val="24"/>
              </w:rPr>
              <w:t>6.Политические режимы (Белоруссия, Таджикистан, Узбекистан, Туркмения, Молдавия).</w:t>
            </w:r>
          </w:p>
          <w:p w:rsidR="00FF0F53" w:rsidRDefault="002A1685">
            <w:pPr>
              <w:spacing w:after="0" w:line="240" w:lineRule="auto"/>
              <w:rPr>
                <w:sz w:val="24"/>
                <w:szCs w:val="24"/>
              </w:rPr>
            </w:pPr>
            <w:r>
              <w:rPr>
                <w:rFonts w:ascii="Times New Roman" w:hAnsi="Times New Roman" w:cs="Times New Roman"/>
                <w:color w:val="000000"/>
                <w:sz w:val="24"/>
                <w:szCs w:val="24"/>
              </w:rPr>
              <w:t>7.Международное миротворчество как современное средство достижения мира и безопасности в зонах вооруженных конфликтов.</w:t>
            </w:r>
          </w:p>
          <w:p w:rsidR="00FF0F53" w:rsidRDefault="002A168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F0F53" w:rsidRDefault="00FF0F53">
            <w:pPr>
              <w:spacing w:after="0" w:line="240" w:lineRule="auto"/>
              <w:rPr>
                <w:sz w:val="24"/>
                <w:szCs w:val="24"/>
              </w:rPr>
            </w:pPr>
          </w:p>
          <w:p w:rsidR="00FF0F53" w:rsidRDefault="002A1685">
            <w:pPr>
              <w:spacing w:after="0" w:line="240" w:lineRule="auto"/>
              <w:rPr>
                <w:sz w:val="24"/>
                <w:szCs w:val="24"/>
              </w:rPr>
            </w:pPr>
            <w:r>
              <w:rPr>
                <w:rFonts w:ascii="Times New Roman" w:hAnsi="Times New Roman" w:cs="Times New Roman"/>
                <w:color w:val="000000"/>
                <w:sz w:val="24"/>
                <w:szCs w:val="24"/>
              </w:rPr>
              <w:t>Темы докладов:</w:t>
            </w:r>
          </w:p>
          <w:p w:rsidR="00FF0F53" w:rsidRDefault="002A1685">
            <w:pPr>
              <w:spacing w:after="0" w:line="240" w:lineRule="auto"/>
              <w:rPr>
                <w:sz w:val="24"/>
                <w:szCs w:val="24"/>
              </w:rPr>
            </w:pPr>
            <w:r>
              <w:rPr>
                <w:rFonts w:ascii="Times New Roman" w:hAnsi="Times New Roman" w:cs="Times New Roman"/>
                <w:color w:val="000000"/>
                <w:sz w:val="24"/>
                <w:szCs w:val="24"/>
              </w:rPr>
              <w:t>Типология миротворческих операций:</w:t>
            </w:r>
          </w:p>
          <w:p w:rsidR="00FF0F53" w:rsidRDefault="002A1685">
            <w:pPr>
              <w:spacing w:after="0" w:line="240" w:lineRule="auto"/>
              <w:rPr>
                <w:sz w:val="24"/>
                <w:szCs w:val="24"/>
              </w:rPr>
            </w:pPr>
            <w:r>
              <w:rPr>
                <w:rFonts w:ascii="Times New Roman" w:hAnsi="Times New Roman" w:cs="Times New Roman"/>
                <w:color w:val="000000"/>
                <w:sz w:val="24"/>
                <w:szCs w:val="24"/>
              </w:rPr>
              <w:t>-превентивная дипломатия; операции по установлению мира;</w:t>
            </w:r>
          </w:p>
          <w:p w:rsidR="00FF0F53" w:rsidRDefault="002A1685">
            <w:pPr>
              <w:spacing w:after="0" w:line="240" w:lineRule="auto"/>
              <w:rPr>
                <w:sz w:val="24"/>
                <w:szCs w:val="24"/>
              </w:rPr>
            </w:pPr>
            <w:r>
              <w:rPr>
                <w:rFonts w:ascii="Times New Roman" w:hAnsi="Times New Roman" w:cs="Times New Roman"/>
                <w:color w:val="000000"/>
                <w:sz w:val="24"/>
                <w:szCs w:val="24"/>
              </w:rPr>
              <w:t>-операции по поддержанию мира; операции по принуждению к миру;</w:t>
            </w:r>
          </w:p>
          <w:p w:rsidR="00FF0F53" w:rsidRDefault="002A1685">
            <w:pPr>
              <w:spacing w:after="0" w:line="240" w:lineRule="auto"/>
              <w:rPr>
                <w:sz w:val="24"/>
                <w:szCs w:val="24"/>
              </w:rPr>
            </w:pPr>
            <w:r>
              <w:rPr>
                <w:rFonts w:ascii="Times New Roman" w:hAnsi="Times New Roman" w:cs="Times New Roman"/>
                <w:color w:val="000000"/>
                <w:sz w:val="24"/>
                <w:szCs w:val="24"/>
              </w:rPr>
              <w:t>-операции по постконфликтному построению мира (строительство мира);</w:t>
            </w:r>
          </w:p>
          <w:p w:rsidR="00FF0F53" w:rsidRDefault="002A1685">
            <w:pPr>
              <w:spacing w:after="0" w:line="240" w:lineRule="auto"/>
              <w:rPr>
                <w:sz w:val="24"/>
                <w:szCs w:val="24"/>
              </w:rPr>
            </w:pPr>
            <w:r>
              <w:rPr>
                <w:rFonts w:ascii="Times New Roman" w:hAnsi="Times New Roman" w:cs="Times New Roman"/>
                <w:color w:val="000000"/>
                <w:sz w:val="24"/>
                <w:szCs w:val="24"/>
              </w:rPr>
              <w:t>-гуманитарные операции; электоральные операции;</w:t>
            </w:r>
          </w:p>
          <w:p w:rsidR="00FF0F53" w:rsidRDefault="002A1685">
            <w:pPr>
              <w:spacing w:after="0" w:line="240" w:lineRule="auto"/>
              <w:rPr>
                <w:sz w:val="24"/>
                <w:szCs w:val="24"/>
              </w:rPr>
            </w:pPr>
            <w:r>
              <w:rPr>
                <w:rFonts w:ascii="Times New Roman" w:hAnsi="Times New Roman" w:cs="Times New Roman"/>
                <w:color w:val="000000"/>
                <w:sz w:val="24"/>
                <w:szCs w:val="24"/>
              </w:rPr>
              <w:t>-полицейские операции на территории других государств.</w:t>
            </w:r>
          </w:p>
        </w:tc>
      </w:tr>
      <w:tr w:rsidR="00FF0F53">
        <w:trPr>
          <w:trHeight w:hRule="exact" w:val="8"/>
        </w:trPr>
        <w:tc>
          <w:tcPr>
            <w:tcW w:w="9640" w:type="dxa"/>
          </w:tcPr>
          <w:p w:rsidR="00FF0F53" w:rsidRDefault="00FF0F53"/>
        </w:tc>
      </w:tr>
      <w:tr w:rsidR="00FF0F53">
        <w:trPr>
          <w:trHeight w:hRule="exact" w:val="291"/>
        </w:trPr>
        <w:tc>
          <w:tcPr>
            <w:tcW w:w="9654" w:type="dxa"/>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b/>
                <w:color w:val="000000"/>
                <w:sz w:val="24"/>
                <w:szCs w:val="24"/>
              </w:rPr>
              <w:t>Тема 7. Роль России в странах ближнего зарубежья.</w:t>
            </w:r>
          </w:p>
        </w:tc>
      </w:tr>
    </w:tbl>
    <w:p w:rsidR="00FF0F53" w:rsidRDefault="002A1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0F53">
        <w:trPr>
          <w:trHeight w:hRule="exact" w:val="23"/>
        </w:trPr>
        <w:tc>
          <w:tcPr>
            <w:tcW w:w="9654" w:type="dxa"/>
            <w:shd w:val="clear" w:color="000000" w:fill="FFFFFF"/>
            <w:tcMar>
              <w:left w:w="34" w:type="dxa"/>
              <w:right w:w="34" w:type="dxa"/>
            </w:tcMar>
          </w:tcPr>
          <w:p w:rsidR="00FF0F53" w:rsidRDefault="00FF0F53"/>
        </w:tc>
      </w:tr>
      <w:tr w:rsidR="00FF0F53">
        <w:trPr>
          <w:trHeight w:hRule="exact" w:val="21"/>
        </w:trPr>
        <w:tc>
          <w:tcPr>
            <w:tcW w:w="9640" w:type="dxa"/>
          </w:tcPr>
          <w:p w:rsidR="00FF0F53" w:rsidRDefault="00FF0F53"/>
        </w:tc>
      </w:tr>
      <w:tr w:rsidR="00FF0F53">
        <w:trPr>
          <w:trHeight w:hRule="exact" w:val="5723"/>
        </w:trPr>
        <w:tc>
          <w:tcPr>
            <w:tcW w:w="9654" w:type="dxa"/>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Цель: Изучить роль России в странах ближнего зарубежья.</w:t>
            </w:r>
          </w:p>
          <w:p w:rsidR="00FF0F53" w:rsidRDefault="002A168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F0F53" w:rsidRDefault="002A1685">
            <w:pPr>
              <w:spacing w:after="0" w:line="240" w:lineRule="auto"/>
              <w:rPr>
                <w:sz w:val="24"/>
                <w:szCs w:val="24"/>
              </w:rPr>
            </w:pPr>
            <w:r>
              <w:rPr>
                <w:rFonts w:ascii="Times New Roman" w:hAnsi="Times New Roman" w:cs="Times New Roman"/>
                <w:color w:val="000000"/>
                <w:sz w:val="24"/>
                <w:szCs w:val="24"/>
              </w:rPr>
              <w:t>1.Стратегические преимущества России на постсоветском пространстве.</w:t>
            </w:r>
          </w:p>
          <w:p w:rsidR="00FF0F53" w:rsidRDefault="002A1685">
            <w:pPr>
              <w:spacing w:after="0" w:line="240" w:lineRule="auto"/>
              <w:rPr>
                <w:sz w:val="24"/>
                <w:szCs w:val="24"/>
              </w:rPr>
            </w:pPr>
            <w:r>
              <w:rPr>
                <w:rFonts w:ascii="Times New Roman" w:hAnsi="Times New Roman" w:cs="Times New Roman"/>
                <w:color w:val="000000"/>
                <w:sz w:val="24"/>
                <w:szCs w:val="24"/>
              </w:rPr>
              <w:t>2.Энергетическая зависимость постсоветских стран от российского ТЭК.</w:t>
            </w:r>
          </w:p>
          <w:p w:rsidR="00FF0F53" w:rsidRDefault="002A1685">
            <w:pPr>
              <w:spacing w:after="0" w:line="240" w:lineRule="auto"/>
              <w:rPr>
                <w:sz w:val="24"/>
                <w:szCs w:val="24"/>
              </w:rPr>
            </w:pPr>
            <w:r>
              <w:rPr>
                <w:rFonts w:ascii="Times New Roman" w:hAnsi="Times New Roman" w:cs="Times New Roman"/>
                <w:color w:val="000000"/>
                <w:sz w:val="24"/>
                <w:szCs w:val="24"/>
              </w:rPr>
              <w:t>3.Ключевое значение российского рынка.</w:t>
            </w:r>
          </w:p>
          <w:p w:rsidR="00FF0F53" w:rsidRDefault="002A1685">
            <w:pPr>
              <w:spacing w:after="0" w:line="240" w:lineRule="auto"/>
              <w:rPr>
                <w:sz w:val="24"/>
                <w:szCs w:val="24"/>
              </w:rPr>
            </w:pPr>
            <w:r>
              <w:rPr>
                <w:rFonts w:ascii="Times New Roman" w:hAnsi="Times New Roman" w:cs="Times New Roman"/>
                <w:color w:val="000000"/>
                <w:sz w:val="24"/>
                <w:szCs w:val="24"/>
              </w:rPr>
              <w:t>4.Привлекательность российского рынка рабочей силы.</w:t>
            </w:r>
          </w:p>
          <w:p w:rsidR="00FF0F53" w:rsidRDefault="002A1685">
            <w:pPr>
              <w:spacing w:after="0" w:line="240" w:lineRule="auto"/>
              <w:rPr>
                <w:sz w:val="24"/>
                <w:szCs w:val="24"/>
              </w:rPr>
            </w:pPr>
            <w:r>
              <w:rPr>
                <w:rFonts w:ascii="Times New Roman" w:hAnsi="Times New Roman" w:cs="Times New Roman"/>
                <w:color w:val="000000"/>
                <w:sz w:val="24"/>
                <w:szCs w:val="24"/>
              </w:rPr>
              <w:t>5.Проблема обеспечения военно–стратегического контроля России над постсоветским пространством.</w:t>
            </w:r>
          </w:p>
          <w:p w:rsidR="00FF0F53" w:rsidRDefault="002A1685">
            <w:pPr>
              <w:spacing w:after="0" w:line="240" w:lineRule="auto"/>
              <w:rPr>
                <w:sz w:val="24"/>
                <w:szCs w:val="24"/>
              </w:rPr>
            </w:pPr>
            <w:r>
              <w:rPr>
                <w:rFonts w:ascii="Times New Roman" w:hAnsi="Times New Roman" w:cs="Times New Roman"/>
                <w:color w:val="000000"/>
                <w:sz w:val="24"/>
                <w:szCs w:val="24"/>
              </w:rPr>
              <w:t>6.Проблема сохранения и расширения политического и экономического влияния России на постсоветском пространстве.</w:t>
            </w:r>
          </w:p>
          <w:p w:rsidR="00FF0F53" w:rsidRDefault="002A168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F0F53" w:rsidRDefault="002A1685">
            <w:pPr>
              <w:spacing w:after="0" w:line="240" w:lineRule="auto"/>
              <w:rPr>
                <w:sz w:val="24"/>
                <w:szCs w:val="24"/>
              </w:rPr>
            </w:pPr>
            <w:r>
              <w:rPr>
                <w:rFonts w:ascii="Times New Roman" w:hAnsi="Times New Roman" w:cs="Times New Roman"/>
                <w:color w:val="000000"/>
                <w:sz w:val="24"/>
                <w:szCs w:val="24"/>
              </w:rPr>
              <w:t>1.Сформулируйте проблема формирования российским политическим руководством региональных и страновых стратегий на постсоветском пространстве.</w:t>
            </w:r>
          </w:p>
          <w:p w:rsidR="00FF0F53" w:rsidRDefault="002A1685">
            <w:pPr>
              <w:spacing w:after="0" w:line="240" w:lineRule="auto"/>
              <w:rPr>
                <w:sz w:val="24"/>
                <w:szCs w:val="24"/>
              </w:rPr>
            </w:pPr>
            <w:r>
              <w:rPr>
                <w:rFonts w:ascii="Times New Roman" w:hAnsi="Times New Roman" w:cs="Times New Roman"/>
                <w:color w:val="000000"/>
                <w:sz w:val="24"/>
                <w:szCs w:val="24"/>
              </w:rPr>
              <w:t>Темы рефератов:</w:t>
            </w:r>
          </w:p>
          <w:p w:rsidR="00FF0F53" w:rsidRDefault="002A1685">
            <w:pPr>
              <w:spacing w:after="0" w:line="240" w:lineRule="auto"/>
              <w:rPr>
                <w:sz w:val="24"/>
                <w:szCs w:val="24"/>
              </w:rPr>
            </w:pPr>
            <w:r>
              <w:rPr>
                <w:rFonts w:ascii="Times New Roman" w:hAnsi="Times New Roman" w:cs="Times New Roman"/>
                <w:color w:val="000000"/>
                <w:sz w:val="24"/>
                <w:szCs w:val="24"/>
              </w:rPr>
              <w:t>2. Задача выработки привлекательной идеологической и политико-экономической модели, способной на конкурентной основе противостоять втягиванию стран западной части ПП в «европейское пограничье».</w:t>
            </w:r>
          </w:p>
          <w:p w:rsidR="00FF0F53" w:rsidRDefault="002A1685">
            <w:pPr>
              <w:spacing w:after="0" w:line="240" w:lineRule="auto"/>
              <w:rPr>
                <w:sz w:val="24"/>
                <w:szCs w:val="24"/>
              </w:rPr>
            </w:pPr>
            <w:r>
              <w:rPr>
                <w:rFonts w:ascii="Times New Roman" w:hAnsi="Times New Roman" w:cs="Times New Roman"/>
                <w:color w:val="000000"/>
                <w:sz w:val="24"/>
                <w:szCs w:val="24"/>
              </w:rPr>
              <w:t>3. Формирование полноценных межгосударственных отношений с Украиной.</w:t>
            </w:r>
          </w:p>
          <w:p w:rsidR="00FF0F53" w:rsidRDefault="002A1685">
            <w:pPr>
              <w:spacing w:after="0" w:line="240" w:lineRule="auto"/>
              <w:rPr>
                <w:sz w:val="24"/>
                <w:szCs w:val="24"/>
              </w:rPr>
            </w:pPr>
            <w:r>
              <w:rPr>
                <w:rFonts w:ascii="Times New Roman" w:hAnsi="Times New Roman" w:cs="Times New Roman"/>
                <w:color w:val="000000"/>
                <w:sz w:val="24"/>
                <w:szCs w:val="24"/>
              </w:rPr>
              <w:t>4. Проблема сохранения политического баланса между вовлеченностью во внутриполитические проблемы Украины и невмешательством во внутренние дела Украинского государства.</w:t>
            </w:r>
          </w:p>
        </w:tc>
      </w:tr>
      <w:tr w:rsidR="00FF0F53">
        <w:trPr>
          <w:trHeight w:hRule="exact" w:val="8"/>
        </w:trPr>
        <w:tc>
          <w:tcPr>
            <w:tcW w:w="9640" w:type="dxa"/>
          </w:tcPr>
          <w:p w:rsidR="00FF0F53" w:rsidRDefault="00FF0F53"/>
        </w:tc>
      </w:tr>
      <w:tr w:rsidR="00FF0F53">
        <w:trPr>
          <w:trHeight w:hRule="exact" w:val="314"/>
        </w:trPr>
        <w:tc>
          <w:tcPr>
            <w:tcW w:w="9654" w:type="dxa"/>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b/>
                <w:color w:val="000000"/>
                <w:sz w:val="24"/>
                <w:szCs w:val="24"/>
              </w:rPr>
              <w:t>Тема 8. Международно-политическое положение стран ближнего зарубежья.</w:t>
            </w:r>
          </w:p>
        </w:tc>
      </w:tr>
      <w:tr w:rsidR="00FF0F53">
        <w:trPr>
          <w:trHeight w:hRule="exact" w:val="21"/>
        </w:trPr>
        <w:tc>
          <w:tcPr>
            <w:tcW w:w="9640" w:type="dxa"/>
          </w:tcPr>
          <w:p w:rsidR="00FF0F53" w:rsidRDefault="00FF0F53"/>
        </w:tc>
      </w:tr>
      <w:tr w:rsidR="00FF0F53">
        <w:trPr>
          <w:trHeight w:hRule="exact" w:val="7075"/>
        </w:trPr>
        <w:tc>
          <w:tcPr>
            <w:tcW w:w="9654" w:type="dxa"/>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Цель: Изучить международно-политическое положение стран ближнего зарубежья.</w:t>
            </w:r>
          </w:p>
          <w:p w:rsidR="00FF0F53" w:rsidRDefault="002A168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F0F53" w:rsidRDefault="002A1685">
            <w:pPr>
              <w:spacing w:after="0" w:line="240" w:lineRule="auto"/>
              <w:rPr>
                <w:sz w:val="24"/>
                <w:szCs w:val="24"/>
              </w:rPr>
            </w:pPr>
            <w:r>
              <w:rPr>
                <w:rFonts w:ascii="Times New Roman" w:hAnsi="Times New Roman" w:cs="Times New Roman"/>
                <w:color w:val="000000"/>
                <w:sz w:val="24"/>
                <w:szCs w:val="24"/>
              </w:rPr>
              <w:t>1.Суверенитет государств постсоветского пространства – объект политической игры ЕС, США, КНР, России и усиливающихся региональных держав (Иран, Турция, Индия).</w:t>
            </w:r>
          </w:p>
          <w:p w:rsidR="00FF0F53" w:rsidRDefault="002A1685">
            <w:pPr>
              <w:spacing w:after="0" w:line="240" w:lineRule="auto"/>
              <w:rPr>
                <w:sz w:val="24"/>
                <w:szCs w:val="24"/>
              </w:rPr>
            </w:pPr>
            <w:r>
              <w:rPr>
                <w:rFonts w:ascii="Times New Roman" w:hAnsi="Times New Roman" w:cs="Times New Roman"/>
                <w:color w:val="000000"/>
                <w:sz w:val="24"/>
                <w:szCs w:val="24"/>
              </w:rPr>
              <w:t>2.Политическая нестабильность и кризисы на постсоветском пространстве, как результат зависимости молодых суверенных государств от внешнеполитических сил.</w:t>
            </w:r>
          </w:p>
          <w:p w:rsidR="00FF0F53" w:rsidRDefault="002A1685">
            <w:pPr>
              <w:spacing w:after="0" w:line="240" w:lineRule="auto"/>
              <w:rPr>
                <w:sz w:val="24"/>
                <w:szCs w:val="24"/>
              </w:rPr>
            </w:pPr>
            <w:r>
              <w:rPr>
                <w:rFonts w:ascii="Times New Roman" w:hAnsi="Times New Roman" w:cs="Times New Roman"/>
                <w:color w:val="000000"/>
                <w:sz w:val="24"/>
                <w:szCs w:val="24"/>
              </w:rPr>
              <w:t>3.Стимулирование внешними силами создания на постсоветском пространстве дуги нестабильности вокруг России.</w:t>
            </w:r>
          </w:p>
          <w:p w:rsidR="00FF0F53" w:rsidRDefault="002A1685">
            <w:pPr>
              <w:spacing w:after="0" w:line="240" w:lineRule="auto"/>
              <w:rPr>
                <w:sz w:val="24"/>
                <w:szCs w:val="24"/>
              </w:rPr>
            </w:pPr>
            <w:r>
              <w:rPr>
                <w:rFonts w:ascii="Times New Roman" w:hAnsi="Times New Roman" w:cs="Times New Roman"/>
                <w:color w:val="000000"/>
                <w:sz w:val="24"/>
                <w:szCs w:val="24"/>
              </w:rPr>
              <w:t>4.Политическая нестабильность на постсоветском пространстве, как фактор обострения отношений между Россией и НАТО, ЕС.</w:t>
            </w:r>
          </w:p>
          <w:p w:rsidR="00FF0F53" w:rsidRDefault="002A1685">
            <w:pPr>
              <w:spacing w:after="0" w:line="240" w:lineRule="auto"/>
              <w:rPr>
                <w:sz w:val="24"/>
                <w:szCs w:val="24"/>
              </w:rPr>
            </w:pPr>
            <w:r>
              <w:rPr>
                <w:rFonts w:ascii="Times New Roman" w:hAnsi="Times New Roman" w:cs="Times New Roman"/>
                <w:color w:val="000000"/>
                <w:sz w:val="24"/>
                <w:szCs w:val="24"/>
              </w:rPr>
              <w:t>5.Расширение сферы европейского интеграционного «приграничья» в западной части постсоветского пространства (Украина, Молдова, Белоруссия).</w:t>
            </w:r>
          </w:p>
          <w:p w:rsidR="00FF0F53" w:rsidRDefault="002A1685">
            <w:pPr>
              <w:spacing w:after="0" w:line="240" w:lineRule="auto"/>
              <w:rPr>
                <w:sz w:val="24"/>
                <w:szCs w:val="24"/>
              </w:rPr>
            </w:pPr>
            <w:r>
              <w:rPr>
                <w:rFonts w:ascii="Times New Roman" w:hAnsi="Times New Roman" w:cs="Times New Roman"/>
                <w:color w:val="000000"/>
                <w:sz w:val="24"/>
                <w:szCs w:val="24"/>
              </w:rPr>
              <w:t>6. Объективное ограничение суверенитета Украины, Молдавии, частично Белоруссии в рамках различных форм сотрудничества с Евросоюзом.</w:t>
            </w:r>
          </w:p>
          <w:p w:rsidR="00FF0F53" w:rsidRDefault="002A1685">
            <w:pPr>
              <w:spacing w:after="0" w:line="240" w:lineRule="auto"/>
              <w:rPr>
                <w:sz w:val="24"/>
                <w:szCs w:val="24"/>
              </w:rPr>
            </w:pPr>
            <w:r>
              <w:rPr>
                <w:rFonts w:ascii="Times New Roman" w:hAnsi="Times New Roman" w:cs="Times New Roman"/>
                <w:color w:val="000000"/>
                <w:sz w:val="24"/>
                <w:szCs w:val="24"/>
              </w:rPr>
              <w:t>7. Расширение политического контроля ЕС над внутренней и внешней политикой стран «европейского приграничья».</w:t>
            </w:r>
          </w:p>
          <w:p w:rsidR="00FF0F53" w:rsidRDefault="002A168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F0F53" w:rsidRDefault="002A1685">
            <w:pPr>
              <w:spacing w:after="0" w:line="240" w:lineRule="auto"/>
              <w:rPr>
                <w:sz w:val="24"/>
                <w:szCs w:val="24"/>
              </w:rPr>
            </w:pPr>
            <w:r>
              <w:rPr>
                <w:rFonts w:ascii="Times New Roman" w:hAnsi="Times New Roman" w:cs="Times New Roman"/>
                <w:color w:val="000000"/>
                <w:sz w:val="24"/>
                <w:szCs w:val="24"/>
              </w:rPr>
              <w:t>1. Определите влияние «европейского выбора» правящих кругов стран западной части постсоветского пространства на отношения с Россией.</w:t>
            </w:r>
          </w:p>
          <w:p w:rsidR="00FF0F53" w:rsidRDefault="002A1685">
            <w:pPr>
              <w:spacing w:after="0" w:line="240" w:lineRule="auto"/>
              <w:rPr>
                <w:sz w:val="24"/>
                <w:szCs w:val="24"/>
              </w:rPr>
            </w:pPr>
            <w:r>
              <w:rPr>
                <w:rFonts w:ascii="Times New Roman" w:hAnsi="Times New Roman" w:cs="Times New Roman"/>
                <w:color w:val="000000"/>
                <w:sz w:val="24"/>
                <w:szCs w:val="24"/>
              </w:rPr>
              <w:t>Темы рефератов:</w:t>
            </w:r>
          </w:p>
          <w:p w:rsidR="00FF0F53" w:rsidRDefault="002A1685">
            <w:pPr>
              <w:spacing w:after="0" w:line="240" w:lineRule="auto"/>
              <w:rPr>
                <w:sz w:val="24"/>
                <w:szCs w:val="24"/>
              </w:rPr>
            </w:pPr>
            <w:r>
              <w:rPr>
                <w:rFonts w:ascii="Times New Roman" w:hAnsi="Times New Roman" w:cs="Times New Roman"/>
                <w:color w:val="000000"/>
                <w:sz w:val="24"/>
                <w:szCs w:val="24"/>
              </w:rPr>
              <w:t>2. Усиление борьбы внешних сил за контроль над энергоэкспортом из стран региона.</w:t>
            </w:r>
          </w:p>
          <w:p w:rsidR="00FF0F53" w:rsidRDefault="002A1685">
            <w:pPr>
              <w:spacing w:after="0" w:line="240" w:lineRule="auto"/>
              <w:rPr>
                <w:sz w:val="24"/>
                <w:szCs w:val="24"/>
              </w:rPr>
            </w:pPr>
            <w:r>
              <w:rPr>
                <w:rFonts w:ascii="Times New Roman" w:hAnsi="Times New Roman" w:cs="Times New Roman"/>
                <w:color w:val="000000"/>
                <w:sz w:val="24"/>
                <w:szCs w:val="24"/>
              </w:rPr>
              <w:t>3. Казахско – узбекские отношения, как основа политической стабильности региона.</w:t>
            </w:r>
          </w:p>
          <w:p w:rsidR="00FF0F53" w:rsidRDefault="002A1685">
            <w:pPr>
              <w:spacing w:after="0" w:line="240" w:lineRule="auto"/>
              <w:rPr>
                <w:sz w:val="24"/>
                <w:szCs w:val="24"/>
              </w:rPr>
            </w:pPr>
            <w:r>
              <w:rPr>
                <w:rFonts w:ascii="Times New Roman" w:hAnsi="Times New Roman" w:cs="Times New Roman"/>
                <w:color w:val="000000"/>
                <w:sz w:val="24"/>
                <w:szCs w:val="24"/>
              </w:rPr>
              <w:t>4. Угроза внешнего форсирования политической дестабилизации в Узбекистане.</w:t>
            </w:r>
          </w:p>
          <w:p w:rsidR="00FF0F53" w:rsidRDefault="002A1685">
            <w:pPr>
              <w:spacing w:after="0" w:line="240" w:lineRule="auto"/>
              <w:rPr>
                <w:sz w:val="24"/>
                <w:szCs w:val="24"/>
              </w:rPr>
            </w:pPr>
            <w:r>
              <w:rPr>
                <w:rFonts w:ascii="Times New Roman" w:hAnsi="Times New Roman" w:cs="Times New Roman"/>
                <w:color w:val="000000"/>
                <w:sz w:val="24"/>
                <w:szCs w:val="24"/>
              </w:rPr>
              <w:t>5. Влияние афганского конфликта на регион.</w:t>
            </w:r>
          </w:p>
        </w:tc>
      </w:tr>
      <w:tr w:rsidR="00FF0F53">
        <w:trPr>
          <w:trHeight w:hRule="exact" w:val="8"/>
        </w:trPr>
        <w:tc>
          <w:tcPr>
            <w:tcW w:w="9640" w:type="dxa"/>
          </w:tcPr>
          <w:p w:rsidR="00FF0F53" w:rsidRDefault="00FF0F53"/>
        </w:tc>
      </w:tr>
      <w:tr w:rsidR="00FF0F53">
        <w:trPr>
          <w:trHeight w:hRule="exact" w:val="314"/>
        </w:trPr>
        <w:tc>
          <w:tcPr>
            <w:tcW w:w="9654" w:type="dxa"/>
            <w:shd w:val="clear" w:color="000000" w:fill="FFFFFF"/>
            <w:tcMar>
              <w:left w:w="34" w:type="dxa"/>
              <w:right w:w="34" w:type="dxa"/>
            </w:tcMar>
          </w:tcPr>
          <w:p w:rsidR="00FF0F53" w:rsidRDefault="002A1685">
            <w:pPr>
              <w:spacing w:after="0" w:line="240" w:lineRule="auto"/>
              <w:jc w:val="center"/>
              <w:rPr>
                <w:sz w:val="24"/>
                <w:szCs w:val="24"/>
              </w:rPr>
            </w:pPr>
            <w:r>
              <w:rPr>
                <w:rFonts w:ascii="Times New Roman" w:hAnsi="Times New Roman" w:cs="Times New Roman"/>
                <w:b/>
                <w:color w:val="000000"/>
                <w:sz w:val="24"/>
                <w:szCs w:val="24"/>
              </w:rPr>
              <w:t>Тема 9. Прогноз развития стран постсоветского пространства.</w:t>
            </w:r>
          </w:p>
        </w:tc>
      </w:tr>
      <w:tr w:rsidR="00FF0F53">
        <w:trPr>
          <w:trHeight w:hRule="exact" w:val="21"/>
        </w:trPr>
        <w:tc>
          <w:tcPr>
            <w:tcW w:w="9640" w:type="dxa"/>
          </w:tcPr>
          <w:p w:rsidR="00FF0F53" w:rsidRDefault="00FF0F53"/>
        </w:tc>
      </w:tr>
      <w:tr w:rsidR="00FF0F53">
        <w:trPr>
          <w:trHeight w:hRule="exact" w:val="1859"/>
        </w:trPr>
        <w:tc>
          <w:tcPr>
            <w:tcW w:w="9654" w:type="dxa"/>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Цель: Изучить прогноз развития стран постсоветского пространства.</w:t>
            </w:r>
          </w:p>
          <w:p w:rsidR="00FF0F53" w:rsidRDefault="002A168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F0F53" w:rsidRDefault="002A1685">
            <w:pPr>
              <w:spacing w:after="0" w:line="240" w:lineRule="auto"/>
              <w:rPr>
                <w:sz w:val="24"/>
                <w:szCs w:val="24"/>
              </w:rPr>
            </w:pPr>
            <w:r>
              <w:rPr>
                <w:rFonts w:ascii="Times New Roman" w:hAnsi="Times New Roman" w:cs="Times New Roman"/>
                <w:color w:val="000000"/>
                <w:sz w:val="24"/>
                <w:szCs w:val="24"/>
              </w:rPr>
              <w:t>1.Участие стран постсоветского пространства в развитии геополитических регионов, не принадлежащих к постсоветскому пространству.</w:t>
            </w:r>
          </w:p>
          <w:p w:rsidR="00FF0F53" w:rsidRDefault="002A1685">
            <w:pPr>
              <w:spacing w:after="0" w:line="240" w:lineRule="auto"/>
              <w:rPr>
                <w:sz w:val="24"/>
                <w:szCs w:val="24"/>
              </w:rPr>
            </w:pPr>
            <w:r>
              <w:rPr>
                <w:rFonts w:ascii="Times New Roman" w:hAnsi="Times New Roman" w:cs="Times New Roman"/>
                <w:color w:val="000000"/>
                <w:sz w:val="24"/>
                <w:szCs w:val="24"/>
              </w:rPr>
              <w:t>2.Расширение влияния глобальных мировых политических игроков на постсоветское пространство. Втягивание постсоветских стран в мировую политику и экономику.</w:t>
            </w:r>
          </w:p>
        </w:tc>
      </w:tr>
    </w:tbl>
    <w:p w:rsidR="00FF0F53" w:rsidRDefault="002A168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F0F53">
        <w:trPr>
          <w:trHeight w:hRule="exact" w:val="3019"/>
        </w:trPr>
        <w:tc>
          <w:tcPr>
            <w:tcW w:w="9654" w:type="dxa"/>
            <w:gridSpan w:val="2"/>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lastRenderedPageBreak/>
              <w:t>3.Трансформация внешней политики России на постсоветском пространстве.</w:t>
            </w:r>
          </w:p>
          <w:p w:rsidR="00FF0F53" w:rsidRDefault="002A168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F0F53" w:rsidRDefault="002A1685">
            <w:pPr>
              <w:spacing w:after="0" w:line="240" w:lineRule="auto"/>
              <w:rPr>
                <w:sz w:val="24"/>
                <w:szCs w:val="24"/>
              </w:rPr>
            </w:pPr>
            <w:r>
              <w:rPr>
                <w:rFonts w:ascii="Times New Roman" w:hAnsi="Times New Roman" w:cs="Times New Roman"/>
                <w:color w:val="000000"/>
                <w:sz w:val="24"/>
                <w:szCs w:val="24"/>
              </w:rPr>
              <w:t>1. Назовите направления трансформации внешней и внутренней политики государств постсоветского пространства.</w:t>
            </w:r>
          </w:p>
          <w:p w:rsidR="00FF0F53" w:rsidRDefault="002A1685">
            <w:pPr>
              <w:spacing w:after="0" w:line="240" w:lineRule="auto"/>
              <w:rPr>
                <w:sz w:val="24"/>
                <w:szCs w:val="24"/>
              </w:rPr>
            </w:pPr>
            <w:r>
              <w:rPr>
                <w:rFonts w:ascii="Times New Roman" w:hAnsi="Times New Roman" w:cs="Times New Roman"/>
                <w:color w:val="000000"/>
                <w:sz w:val="24"/>
                <w:szCs w:val="24"/>
              </w:rPr>
              <w:t>Темы рефератов:</w:t>
            </w:r>
          </w:p>
          <w:p w:rsidR="00FF0F53" w:rsidRDefault="002A1685">
            <w:pPr>
              <w:spacing w:after="0" w:line="240" w:lineRule="auto"/>
              <w:rPr>
                <w:sz w:val="24"/>
                <w:szCs w:val="24"/>
              </w:rPr>
            </w:pPr>
            <w:r>
              <w:rPr>
                <w:rFonts w:ascii="Times New Roman" w:hAnsi="Times New Roman" w:cs="Times New Roman"/>
                <w:color w:val="000000"/>
                <w:sz w:val="24"/>
                <w:szCs w:val="24"/>
              </w:rPr>
              <w:t>1.Военно-стратегические интересы НАТО в регионе СНГ. Программы партнерства. Договор ДОВСЕ и НАТО. ГУАМ.</w:t>
            </w:r>
          </w:p>
          <w:p w:rsidR="00FF0F53" w:rsidRDefault="002A1685">
            <w:pPr>
              <w:spacing w:after="0" w:line="240" w:lineRule="auto"/>
              <w:rPr>
                <w:sz w:val="24"/>
                <w:szCs w:val="24"/>
              </w:rPr>
            </w:pPr>
            <w:r>
              <w:rPr>
                <w:rFonts w:ascii="Times New Roman" w:hAnsi="Times New Roman" w:cs="Times New Roman"/>
                <w:color w:val="000000"/>
                <w:sz w:val="24"/>
                <w:szCs w:val="24"/>
              </w:rPr>
              <w:t>2. Проблема вступления стран постсоветского пространства в НАТО (Украина, Грузия).</w:t>
            </w:r>
          </w:p>
          <w:p w:rsidR="00FF0F53" w:rsidRDefault="002A1685">
            <w:pPr>
              <w:spacing w:after="0" w:line="240" w:lineRule="auto"/>
              <w:rPr>
                <w:sz w:val="24"/>
                <w:szCs w:val="24"/>
              </w:rPr>
            </w:pPr>
            <w:r>
              <w:rPr>
                <w:rFonts w:ascii="Times New Roman" w:hAnsi="Times New Roman" w:cs="Times New Roman"/>
                <w:color w:val="000000"/>
                <w:sz w:val="24"/>
                <w:szCs w:val="24"/>
              </w:rPr>
              <w:t>3.Афганский транзит. Цели и задачи НАТО в Закавказье.</w:t>
            </w:r>
          </w:p>
          <w:p w:rsidR="00FF0F53" w:rsidRDefault="002A1685">
            <w:pPr>
              <w:spacing w:after="0" w:line="240" w:lineRule="auto"/>
              <w:rPr>
                <w:sz w:val="24"/>
                <w:szCs w:val="24"/>
              </w:rPr>
            </w:pPr>
            <w:r>
              <w:rPr>
                <w:rFonts w:ascii="Times New Roman" w:hAnsi="Times New Roman" w:cs="Times New Roman"/>
                <w:color w:val="000000"/>
                <w:sz w:val="24"/>
                <w:szCs w:val="24"/>
              </w:rPr>
              <w:t>4.Энергетические интересы НАТО в регионе.</w:t>
            </w:r>
          </w:p>
        </w:tc>
      </w:tr>
      <w:tr w:rsidR="00FF0F53">
        <w:trPr>
          <w:trHeight w:hRule="exact" w:val="855"/>
        </w:trPr>
        <w:tc>
          <w:tcPr>
            <w:tcW w:w="9654" w:type="dxa"/>
            <w:gridSpan w:val="2"/>
            <w:shd w:val="clear" w:color="000000" w:fill="FFFFFF"/>
            <w:tcMar>
              <w:left w:w="34" w:type="dxa"/>
              <w:right w:w="34" w:type="dxa"/>
            </w:tcMar>
          </w:tcPr>
          <w:p w:rsidR="00FF0F53" w:rsidRDefault="00FF0F53">
            <w:pPr>
              <w:spacing w:after="0" w:line="240" w:lineRule="auto"/>
              <w:rPr>
                <w:sz w:val="24"/>
                <w:szCs w:val="24"/>
              </w:rPr>
            </w:pPr>
          </w:p>
          <w:p w:rsidR="00FF0F53" w:rsidRDefault="002A168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F0F53">
        <w:trPr>
          <w:trHeight w:hRule="exact" w:val="4912"/>
        </w:trPr>
        <w:tc>
          <w:tcPr>
            <w:tcW w:w="9654" w:type="dxa"/>
            <w:gridSpan w:val="2"/>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«Политические системы постсоветского пространства» / Пыхтеева Елена Викторовна. – Омск: Изд-во Омской гуманитарной академии, 0.</w:t>
            </w:r>
          </w:p>
          <w:p w:rsidR="00FF0F53" w:rsidRDefault="002A168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F0F53" w:rsidRDefault="002A168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F0F53" w:rsidRDefault="002A168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F0F53">
        <w:trPr>
          <w:trHeight w:hRule="exact" w:val="138"/>
        </w:trPr>
        <w:tc>
          <w:tcPr>
            <w:tcW w:w="285" w:type="dxa"/>
          </w:tcPr>
          <w:p w:rsidR="00FF0F53" w:rsidRDefault="00FF0F53"/>
        </w:tc>
        <w:tc>
          <w:tcPr>
            <w:tcW w:w="9356" w:type="dxa"/>
          </w:tcPr>
          <w:p w:rsidR="00FF0F53" w:rsidRDefault="00FF0F53"/>
        </w:tc>
      </w:tr>
      <w:tr w:rsidR="00FF0F53">
        <w:trPr>
          <w:trHeight w:hRule="exact" w:val="855"/>
        </w:trPr>
        <w:tc>
          <w:tcPr>
            <w:tcW w:w="9654" w:type="dxa"/>
            <w:gridSpan w:val="2"/>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F0F53" w:rsidRDefault="002A1685">
            <w:pPr>
              <w:spacing w:after="0" w:line="240" w:lineRule="auto"/>
              <w:rPr>
                <w:sz w:val="24"/>
                <w:szCs w:val="24"/>
              </w:rPr>
            </w:pPr>
            <w:r>
              <w:rPr>
                <w:rFonts w:ascii="Times New Roman" w:hAnsi="Times New Roman" w:cs="Times New Roman"/>
                <w:b/>
                <w:color w:val="000000"/>
                <w:sz w:val="24"/>
                <w:szCs w:val="24"/>
              </w:rPr>
              <w:t>Основная:</w:t>
            </w:r>
          </w:p>
        </w:tc>
      </w:tr>
      <w:tr w:rsidR="00FF0F53">
        <w:trPr>
          <w:trHeight w:hRule="exact" w:val="826"/>
        </w:trPr>
        <w:tc>
          <w:tcPr>
            <w:tcW w:w="9654" w:type="dxa"/>
            <w:gridSpan w:val="2"/>
            <w:shd w:val="clear" w:color="000000" w:fill="FFFFFF"/>
            <w:tcMar>
              <w:left w:w="34" w:type="dxa"/>
              <w:right w:w="34" w:type="dxa"/>
            </w:tcMar>
          </w:tcPr>
          <w:p w:rsidR="00FF0F53" w:rsidRDefault="002A16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партий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партийных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партий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партийной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978-5-9916-9732-3.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060DB">
                <w:rPr>
                  <w:rStyle w:val="a3"/>
                </w:rPr>
                <w:t>https://urait.ru/bcode/434228</w:t>
              </w:r>
            </w:hyperlink>
            <w:r>
              <w:t xml:space="preserve"> </w:t>
            </w:r>
          </w:p>
        </w:tc>
      </w:tr>
      <w:tr w:rsidR="00FF0F53">
        <w:trPr>
          <w:trHeight w:hRule="exact" w:val="826"/>
        </w:trPr>
        <w:tc>
          <w:tcPr>
            <w:tcW w:w="9654" w:type="dxa"/>
            <w:gridSpan w:val="2"/>
            <w:shd w:val="clear" w:color="000000" w:fill="FFFFFF"/>
            <w:tcMar>
              <w:left w:w="34" w:type="dxa"/>
              <w:right w:w="34" w:type="dxa"/>
            </w:tcMar>
          </w:tcPr>
          <w:p w:rsidR="00FF0F53" w:rsidRDefault="002A168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Востока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Бурдукова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978-5-534-13025-6.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060DB">
                <w:rPr>
                  <w:rStyle w:val="a3"/>
                </w:rPr>
                <w:t>https://urait.ru/bcode/449183</w:t>
              </w:r>
            </w:hyperlink>
            <w:r>
              <w:t xml:space="preserve"> </w:t>
            </w:r>
          </w:p>
        </w:tc>
      </w:tr>
      <w:tr w:rsidR="00FF0F53">
        <w:trPr>
          <w:trHeight w:hRule="exact" w:val="826"/>
        </w:trPr>
        <w:tc>
          <w:tcPr>
            <w:tcW w:w="9654" w:type="dxa"/>
            <w:gridSpan w:val="2"/>
            <w:shd w:val="clear" w:color="000000" w:fill="FFFFFF"/>
            <w:tcMar>
              <w:left w:w="34" w:type="dxa"/>
              <w:right w:w="34" w:type="dxa"/>
            </w:tcMar>
          </w:tcPr>
          <w:p w:rsidR="00FF0F53" w:rsidRDefault="002A168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978-5-534-09646-0.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060DB">
                <w:rPr>
                  <w:rStyle w:val="a3"/>
                </w:rPr>
                <w:t>https://urait.ru/bcode/451511</w:t>
              </w:r>
            </w:hyperlink>
            <w:r>
              <w:t xml:space="preserve"> </w:t>
            </w:r>
          </w:p>
        </w:tc>
      </w:tr>
      <w:tr w:rsidR="00FF0F53">
        <w:trPr>
          <w:trHeight w:hRule="exact" w:val="826"/>
        </w:trPr>
        <w:tc>
          <w:tcPr>
            <w:tcW w:w="9654" w:type="dxa"/>
            <w:gridSpan w:val="2"/>
            <w:shd w:val="clear" w:color="000000" w:fill="FFFFFF"/>
            <w:tcMar>
              <w:left w:w="34" w:type="dxa"/>
              <w:right w:w="34" w:type="dxa"/>
            </w:tcMar>
          </w:tcPr>
          <w:p w:rsidR="00FF0F53" w:rsidRDefault="002A168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Россия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мировом</w:t>
            </w:r>
            <w:r>
              <w:t xml:space="preserve"> </w:t>
            </w:r>
            <w:r>
              <w:rPr>
                <w:rFonts w:ascii="Times New Roman" w:hAnsi="Times New Roman" w:cs="Times New Roman"/>
                <w:color w:val="000000"/>
                <w:sz w:val="24"/>
                <w:szCs w:val="24"/>
              </w:rPr>
              <w:t>политическом</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Бурсов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060DB">
                <w:rPr>
                  <w:rStyle w:val="a3"/>
                </w:rPr>
                <w:t>https://urait.ru/bcode/453325</w:t>
              </w:r>
            </w:hyperlink>
            <w:r>
              <w:t xml:space="preserve"> </w:t>
            </w:r>
          </w:p>
        </w:tc>
      </w:tr>
      <w:tr w:rsidR="00FF0F53">
        <w:trPr>
          <w:trHeight w:hRule="exact" w:val="277"/>
        </w:trPr>
        <w:tc>
          <w:tcPr>
            <w:tcW w:w="285" w:type="dxa"/>
          </w:tcPr>
          <w:p w:rsidR="00FF0F53" w:rsidRDefault="00FF0F53"/>
        </w:tc>
        <w:tc>
          <w:tcPr>
            <w:tcW w:w="9370" w:type="dxa"/>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i/>
                <w:color w:val="000000"/>
                <w:sz w:val="24"/>
                <w:szCs w:val="24"/>
              </w:rPr>
              <w:t>Дополнительная:</w:t>
            </w:r>
          </w:p>
        </w:tc>
      </w:tr>
      <w:tr w:rsidR="00FF0F53">
        <w:trPr>
          <w:trHeight w:hRule="exact" w:val="26"/>
        </w:trPr>
        <w:tc>
          <w:tcPr>
            <w:tcW w:w="9654" w:type="dxa"/>
            <w:gridSpan w:val="2"/>
            <w:vMerge w:val="restart"/>
            <w:shd w:val="clear" w:color="000000" w:fill="FFFFFF"/>
            <w:tcMar>
              <w:left w:w="34" w:type="dxa"/>
              <w:right w:w="34" w:type="dxa"/>
            </w:tcMar>
          </w:tcPr>
          <w:p w:rsidR="00FF0F53" w:rsidRDefault="002A16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Россия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мировом</w:t>
            </w:r>
            <w:r>
              <w:t xml:space="preserve"> </w:t>
            </w:r>
            <w:r>
              <w:rPr>
                <w:rFonts w:ascii="Times New Roman" w:hAnsi="Times New Roman" w:cs="Times New Roman"/>
                <w:color w:val="000000"/>
                <w:sz w:val="24"/>
                <w:szCs w:val="24"/>
              </w:rPr>
              <w:t>политическом</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Бурсов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060DB">
                <w:rPr>
                  <w:rStyle w:val="a3"/>
                </w:rPr>
                <w:t>https://urait.ru/bcode/438129</w:t>
              </w:r>
            </w:hyperlink>
            <w:r>
              <w:t xml:space="preserve"> </w:t>
            </w:r>
          </w:p>
        </w:tc>
      </w:tr>
      <w:tr w:rsidR="00FF0F53">
        <w:trPr>
          <w:trHeight w:hRule="exact" w:val="799"/>
        </w:trPr>
        <w:tc>
          <w:tcPr>
            <w:tcW w:w="9654" w:type="dxa"/>
            <w:gridSpan w:val="2"/>
            <w:vMerge/>
            <w:shd w:val="clear" w:color="000000" w:fill="FFFFFF"/>
            <w:tcMar>
              <w:left w:w="34" w:type="dxa"/>
              <w:right w:w="34" w:type="dxa"/>
            </w:tcMar>
          </w:tcPr>
          <w:p w:rsidR="00FF0F53" w:rsidRDefault="00FF0F53"/>
        </w:tc>
      </w:tr>
      <w:tr w:rsidR="00FF0F53">
        <w:trPr>
          <w:trHeight w:hRule="exact" w:val="585"/>
        </w:trPr>
        <w:tc>
          <w:tcPr>
            <w:tcW w:w="9654" w:type="dxa"/>
            <w:gridSpan w:val="2"/>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F0F53">
        <w:trPr>
          <w:trHeight w:hRule="exact" w:val="616"/>
        </w:trPr>
        <w:tc>
          <w:tcPr>
            <w:tcW w:w="9654" w:type="dxa"/>
            <w:gridSpan w:val="2"/>
            <w:shd w:val="clear" w:color="000000" w:fill="FFFFFF"/>
            <w:tcMar>
              <w:left w:w="34" w:type="dxa"/>
              <w:right w:w="34" w:type="dxa"/>
            </w:tcMar>
          </w:tcPr>
          <w:p w:rsidR="00FF0F53" w:rsidRDefault="002A168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8060DB">
                <w:rPr>
                  <w:rStyle w:val="a3"/>
                  <w:rFonts w:ascii="Times New Roman" w:hAnsi="Times New Roman" w:cs="Times New Roman"/>
                  <w:sz w:val="24"/>
                  <w:szCs w:val="24"/>
                </w:rPr>
                <w:t>http://www.iprbookshop.ru</w:t>
              </w:r>
            </w:hyperlink>
          </w:p>
          <w:p w:rsidR="00FF0F53" w:rsidRDefault="002A168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8060DB">
                <w:rPr>
                  <w:rStyle w:val="a3"/>
                  <w:rFonts w:ascii="Times New Roman" w:hAnsi="Times New Roman" w:cs="Times New Roman"/>
                  <w:sz w:val="24"/>
                  <w:szCs w:val="24"/>
                </w:rPr>
                <w:t>http://biblio-online.ru</w:t>
              </w:r>
            </w:hyperlink>
          </w:p>
        </w:tc>
      </w:tr>
    </w:tbl>
    <w:p w:rsidR="00FF0F53" w:rsidRDefault="002A1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0F53">
        <w:trPr>
          <w:trHeight w:hRule="exact" w:val="9210"/>
        </w:trPr>
        <w:tc>
          <w:tcPr>
            <w:tcW w:w="9654" w:type="dxa"/>
            <w:shd w:val="clear" w:color="000000" w:fill="FFFFFF"/>
            <w:tcMar>
              <w:left w:w="34" w:type="dxa"/>
              <w:right w:w="34" w:type="dxa"/>
            </w:tcMar>
          </w:tcPr>
          <w:p w:rsidR="00FF0F53" w:rsidRDefault="002A1685">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1" w:history="1">
              <w:r w:rsidR="008060DB">
                <w:rPr>
                  <w:rStyle w:val="a3"/>
                  <w:rFonts w:ascii="Times New Roman" w:hAnsi="Times New Roman" w:cs="Times New Roman"/>
                  <w:sz w:val="24"/>
                  <w:szCs w:val="24"/>
                </w:rPr>
                <w:t>http://window.edu.ru/</w:t>
              </w:r>
            </w:hyperlink>
          </w:p>
          <w:p w:rsidR="00FF0F53" w:rsidRDefault="002A168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8060DB">
                <w:rPr>
                  <w:rStyle w:val="a3"/>
                  <w:rFonts w:ascii="Times New Roman" w:hAnsi="Times New Roman" w:cs="Times New Roman"/>
                  <w:sz w:val="24"/>
                  <w:szCs w:val="24"/>
                </w:rPr>
                <w:t>http://elibrary.ru</w:t>
              </w:r>
            </w:hyperlink>
          </w:p>
          <w:p w:rsidR="00FF0F53" w:rsidRDefault="002A168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8060DB">
                <w:rPr>
                  <w:rStyle w:val="a3"/>
                  <w:rFonts w:ascii="Times New Roman" w:hAnsi="Times New Roman" w:cs="Times New Roman"/>
                  <w:sz w:val="24"/>
                  <w:szCs w:val="24"/>
                </w:rPr>
                <w:t>http://www.sciencedirect.com</w:t>
              </w:r>
            </w:hyperlink>
          </w:p>
          <w:p w:rsidR="00FF0F53" w:rsidRDefault="002A168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F0F53" w:rsidRDefault="002A168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8060DB">
                <w:rPr>
                  <w:rStyle w:val="a3"/>
                  <w:rFonts w:ascii="Times New Roman" w:hAnsi="Times New Roman" w:cs="Times New Roman"/>
                  <w:sz w:val="24"/>
                  <w:szCs w:val="24"/>
                </w:rPr>
                <w:t>http://journals.cambridge.org</w:t>
              </w:r>
            </w:hyperlink>
          </w:p>
          <w:p w:rsidR="00FF0F53" w:rsidRDefault="002A168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8060DB">
                <w:rPr>
                  <w:rStyle w:val="a3"/>
                  <w:rFonts w:ascii="Times New Roman" w:hAnsi="Times New Roman" w:cs="Times New Roman"/>
                  <w:sz w:val="24"/>
                  <w:szCs w:val="24"/>
                </w:rPr>
                <w:t>http://www.oxfordjoumals.org</w:t>
              </w:r>
            </w:hyperlink>
          </w:p>
          <w:p w:rsidR="00FF0F53" w:rsidRDefault="002A168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8060DB">
                <w:rPr>
                  <w:rStyle w:val="a3"/>
                  <w:rFonts w:ascii="Times New Roman" w:hAnsi="Times New Roman" w:cs="Times New Roman"/>
                  <w:sz w:val="24"/>
                  <w:szCs w:val="24"/>
                </w:rPr>
                <w:t>http://dic.academic.ru/</w:t>
              </w:r>
            </w:hyperlink>
          </w:p>
          <w:p w:rsidR="00FF0F53" w:rsidRDefault="002A168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8060DB">
                <w:rPr>
                  <w:rStyle w:val="a3"/>
                  <w:rFonts w:ascii="Times New Roman" w:hAnsi="Times New Roman" w:cs="Times New Roman"/>
                  <w:sz w:val="24"/>
                  <w:szCs w:val="24"/>
                </w:rPr>
                <w:t>http://www.benran.ru</w:t>
              </w:r>
            </w:hyperlink>
          </w:p>
          <w:p w:rsidR="00FF0F53" w:rsidRDefault="002A168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8060DB">
                <w:rPr>
                  <w:rStyle w:val="a3"/>
                  <w:rFonts w:ascii="Times New Roman" w:hAnsi="Times New Roman" w:cs="Times New Roman"/>
                  <w:sz w:val="24"/>
                  <w:szCs w:val="24"/>
                </w:rPr>
                <w:t>http://www.gks.ru</w:t>
              </w:r>
            </w:hyperlink>
          </w:p>
          <w:p w:rsidR="00FF0F53" w:rsidRDefault="002A168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8060DB">
                <w:rPr>
                  <w:rStyle w:val="a3"/>
                  <w:rFonts w:ascii="Times New Roman" w:hAnsi="Times New Roman" w:cs="Times New Roman"/>
                  <w:sz w:val="24"/>
                  <w:szCs w:val="24"/>
                </w:rPr>
                <w:t>http://diss.rsl.ru</w:t>
              </w:r>
            </w:hyperlink>
          </w:p>
          <w:p w:rsidR="00FF0F53" w:rsidRDefault="002A168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8060DB">
                <w:rPr>
                  <w:rStyle w:val="a3"/>
                  <w:rFonts w:ascii="Times New Roman" w:hAnsi="Times New Roman" w:cs="Times New Roman"/>
                  <w:sz w:val="24"/>
                  <w:szCs w:val="24"/>
                </w:rPr>
                <w:t>http://ru.spinform.ru</w:t>
              </w:r>
            </w:hyperlink>
          </w:p>
          <w:p w:rsidR="00FF0F53" w:rsidRDefault="002A168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F0F53" w:rsidRDefault="002A16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F0F53">
        <w:trPr>
          <w:trHeight w:hRule="exact" w:val="314"/>
        </w:trPr>
        <w:tc>
          <w:tcPr>
            <w:tcW w:w="9654" w:type="dxa"/>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F0F53">
        <w:trPr>
          <w:trHeight w:hRule="exact" w:val="5866"/>
        </w:trPr>
        <w:tc>
          <w:tcPr>
            <w:tcW w:w="9654" w:type="dxa"/>
            <w:shd w:val="clear" w:color="000000" w:fill="FFFFFF"/>
            <w:tcMar>
              <w:left w:w="34" w:type="dxa"/>
              <w:right w:w="34" w:type="dxa"/>
            </w:tcMar>
          </w:tcPr>
          <w:p w:rsidR="00FF0F53" w:rsidRDefault="002A168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F0F53" w:rsidRDefault="002A168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F0F53" w:rsidRDefault="002A168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F0F53" w:rsidRDefault="002A168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F0F53" w:rsidRDefault="002A168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FF0F53" w:rsidRDefault="002A1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0F53">
        <w:trPr>
          <w:trHeight w:hRule="exact" w:val="7948"/>
        </w:trPr>
        <w:tc>
          <w:tcPr>
            <w:tcW w:w="9654" w:type="dxa"/>
            <w:shd w:val="clear" w:color="000000" w:fill="FFFFFF"/>
            <w:tcMar>
              <w:left w:w="34" w:type="dxa"/>
              <w:right w:w="34" w:type="dxa"/>
            </w:tcMar>
          </w:tcPr>
          <w:p w:rsidR="00FF0F53" w:rsidRDefault="002A1685">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F0F53" w:rsidRDefault="002A168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F0F53" w:rsidRDefault="002A168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F0F53" w:rsidRDefault="002A168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F0F53" w:rsidRDefault="002A168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F0F53" w:rsidRDefault="002A168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F0F53">
        <w:trPr>
          <w:trHeight w:hRule="exact" w:val="855"/>
        </w:trPr>
        <w:tc>
          <w:tcPr>
            <w:tcW w:w="9654" w:type="dxa"/>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F0F53">
        <w:trPr>
          <w:trHeight w:hRule="exact" w:val="2989"/>
        </w:trPr>
        <w:tc>
          <w:tcPr>
            <w:tcW w:w="9654" w:type="dxa"/>
            <w:shd w:val="clear" w:color="000000" w:fill="FFFFFF"/>
            <w:tcMar>
              <w:left w:w="34" w:type="dxa"/>
              <w:right w:w="34" w:type="dxa"/>
            </w:tcMar>
          </w:tcPr>
          <w:p w:rsidR="00FF0F53" w:rsidRDefault="002A168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F0F53" w:rsidRDefault="00FF0F53">
            <w:pPr>
              <w:spacing w:after="0" w:line="240" w:lineRule="auto"/>
              <w:jc w:val="both"/>
              <w:rPr>
                <w:sz w:val="24"/>
                <w:szCs w:val="24"/>
              </w:rPr>
            </w:pPr>
          </w:p>
          <w:p w:rsidR="00FF0F53" w:rsidRDefault="002A168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F0F53" w:rsidRDefault="002A168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F0F53" w:rsidRDefault="002A168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F0F53" w:rsidRDefault="002A168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F0F53" w:rsidRDefault="002A168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F0F53" w:rsidRDefault="002A168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F0F53" w:rsidRDefault="00FF0F53">
            <w:pPr>
              <w:spacing w:after="0" w:line="240" w:lineRule="auto"/>
              <w:jc w:val="both"/>
              <w:rPr>
                <w:sz w:val="24"/>
                <w:szCs w:val="24"/>
              </w:rPr>
            </w:pPr>
          </w:p>
          <w:p w:rsidR="00FF0F53" w:rsidRDefault="002A168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F0F53">
        <w:trPr>
          <w:trHeight w:hRule="exact" w:val="585"/>
        </w:trPr>
        <w:tc>
          <w:tcPr>
            <w:tcW w:w="9654" w:type="dxa"/>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8060DB">
                <w:rPr>
                  <w:rStyle w:val="a3"/>
                  <w:rFonts w:ascii="Times New Roman" w:hAnsi="Times New Roman" w:cs="Times New Roman"/>
                  <w:sz w:val="24"/>
                  <w:szCs w:val="24"/>
                </w:rPr>
                <w:t>http://www.consultant.ru/edu/student/study/</w:t>
              </w:r>
            </w:hyperlink>
          </w:p>
        </w:tc>
      </w:tr>
      <w:tr w:rsidR="00FF0F53">
        <w:trPr>
          <w:trHeight w:hRule="exact" w:val="304"/>
        </w:trPr>
        <w:tc>
          <w:tcPr>
            <w:tcW w:w="9654" w:type="dxa"/>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8060DB">
                <w:rPr>
                  <w:rStyle w:val="a3"/>
                  <w:rFonts w:ascii="Times New Roman" w:hAnsi="Times New Roman" w:cs="Times New Roman"/>
                  <w:sz w:val="24"/>
                  <w:szCs w:val="24"/>
                </w:rPr>
                <w:t>http://edu.garant.ru/omga/</w:t>
              </w:r>
            </w:hyperlink>
          </w:p>
        </w:tc>
      </w:tr>
      <w:tr w:rsidR="00FF0F53">
        <w:trPr>
          <w:trHeight w:hRule="exact" w:val="304"/>
        </w:trPr>
        <w:tc>
          <w:tcPr>
            <w:tcW w:w="9654" w:type="dxa"/>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8060DB">
                <w:rPr>
                  <w:rStyle w:val="a3"/>
                  <w:rFonts w:ascii="Times New Roman" w:hAnsi="Times New Roman" w:cs="Times New Roman"/>
                  <w:sz w:val="24"/>
                  <w:szCs w:val="24"/>
                </w:rPr>
                <w:t>http://pravo.gov.ru</w:t>
              </w:r>
            </w:hyperlink>
          </w:p>
        </w:tc>
      </w:tr>
      <w:tr w:rsidR="00FF0F53">
        <w:trPr>
          <w:trHeight w:hRule="exact" w:val="585"/>
        </w:trPr>
        <w:tc>
          <w:tcPr>
            <w:tcW w:w="9654" w:type="dxa"/>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F0F53" w:rsidRDefault="002A168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060DB">
                <w:rPr>
                  <w:rStyle w:val="a3"/>
                  <w:rFonts w:ascii="Times New Roman" w:hAnsi="Times New Roman" w:cs="Times New Roman"/>
                  <w:sz w:val="24"/>
                  <w:szCs w:val="24"/>
                </w:rPr>
                <w:t>http://fgosvo.ru</w:t>
              </w:r>
            </w:hyperlink>
          </w:p>
        </w:tc>
      </w:tr>
      <w:tr w:rsidR="00FF0F53">
        <w:trPr>
          <w:trHeight w:hRule="exact" w:val="304"/>
        </w:trPr>
        <w:tc>
          <w:tcPr>
            <w:tcW w:w="9654" w:type="dxa"/>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F0F53">
        <w:trPr>
          <w:trHeight w:hRule="exact" w:val="304"/>
        </w:trPr>
        <w:tc>
          <w:tcPr>
            <w:tcW w:w="9654" w:type="dxa"/>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8060DB">
                <w:rPr>
                  <w:rStyle w:val="a3"/>
                  <w:rFonts w:ascii="Times New Roman" w:hAnsi="Times New Roman" w:cs="Times New Roman"/>
                  <w:sz w:val="24"/>
                  <w:szCs w:val="24"/>
                </w:rPr>
                <w:t>http://www.ict.edu.ru</w:t>
              </w:r>
            </w:hyperlink>
          </w:p>
        </w:tc>
      </w:tr>
      <w:tr w:rsidR="00FF0F53">
        <w:trPr>
          <w:trHeight w:hRule="exact" w:val="304"/>
        </w:trPr>
        <w:tc>
          <w:tcPr>
            <w:tcW w:w="9654" w:type="dxa"/>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8060DB">
                <w:rPr>
                  <w:rStyle w:val="a3"/>
                  <w:rFonts w:ascii="Times New Roman" w:hAnsi="Times New Roman" w:cs="Times New Roman"/>
                  <w:sz w:val="24"/>
                  <w:szCs w:val="24"/>
                </w:rPr>
                <w:t>http://www.president.kremlin.ru</w:t>
              </w:r>
            </w:hyperlink>
          </w:p>
        </w:tc>
      </w:tr>
      <w:tr w:rsidR="00FF0F53">
        <w:trPr>
          <w:trHeight w:hRule="exact" w:val="304"/>
        </w:trPr>
        <w:tc>
          <w:tcPr>
            <w:tcW w:w="9654" w:type="dxa"/>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FF0F53">
        <w:trPr>
          <w:trHeight w:hRule="exact" w:val="304"/>
        </w:trPr>
        <w:tc>
          <w:tcPr>
            <w:tcW w:w="9654" w:type="dxa"/>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FF0F53">
        <w:trPr>
          <w:trHeight w:hRule="exact" w:val="295"/>
        </w:trPr>
        <w:tc>
          <w:tcPr>
            <w:tcW w:w="9654" w:type="dxa"/>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FF0F53" w:rsidRDefault="002A1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0F53">
        <w:trPr>
          <w:trHeight w:hRule="exact" w:val="18"/>
        </w:trPr>
        <w:tc>
          <w:tcPr>
            <w:tcW w:w="9654" w:type="dxa"/>
            <w:shd w:val="clear" w:color="000000" w:fill="FFFFFF"/>
            <w:tcMar>
              <w:left w:w="34" w:type="dxa"/>
              <w:right w:w="34" w:type="dxa"/>
            </w:tcMar>
          </w:tcPr>
          <w:p w:rsidR="00FF0F53" w:rsidRDefault="00FF0F53"/>
        </w:tc>
      </w:tr>
      <w:tr w:rsidR="00FF0F53">
        <w:trPr>
          <w:trHeight w:hRule="exact" w:val="7587"/>
        </w:trPr>
        <w:tc>
          <w:tcPr>
            <w:tcW w:w="9654" w:type="dxa"/>
            <w:shd w:val="clear" w:color="000000" w:fill="FFFFFF"/>
            <w:tcMar>
              <w:left w:w="34" w:type="dxa"/>
              <w:right w:w="34" w:type="dxa"/>
            </w:tcMar>
          </w:tcPr>
          <w:p w:rsidR="00FF0F53" w:rsidRDefault="002A16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F0F53" w:rsidRDefault="002A168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F0F53" w:rsidRDefault="002A168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F0F53" w:rsidRDefault="002A168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F0F53" w:rsidRDefault="002A168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F0F53" w:rsidRDefault="002A168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F0F53" w:rsidRDefault="002A168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F0F53" w:rsidRDefault="002A168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F0F53" w:rsidRDefault="002A168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F0F53" w:rsidRDefault="002A168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F0F53" w:rsidRDefault="002A168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F0F53" w:rsidRDefault="002A168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F0F53" w:rsidRDefault="002A168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F0F53" w:rsidRDefault="002A168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F0F53">
        <w:trPr>
          <w:trHeight w:hRule="exact" w:val="277"/>
        </w:trPr>
        <w:tc>
          <w:tcPr>
            <w:tcW w:w="9640" w:type="dxa"/>
          </w:tcPr>
          <w:p w:rsidR="00FF0F53" w:rsidRDefault="00FF0F53"/>
        </w:tc>
      </w:tr>
      <w:tr w:rsidR="00FF0F53">
        <w:trPr>
          <w:trHeight w:hRule="exact" w:val="585"/>
        </w:trPr>
        <w:tc>
          <w:tcPr>
            <w:tcW w:w="9654" w:type="dxa"/>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F0F53">
        <w:trPr>
          <w:trHeight w:hRule="exact" w:val="6922"/>
        </w:trPr>
        <w:tc>
          <w:tcPr>
            <w:tcW w:w="9654" w:type="dxa"/>
            <w:shd w:val="clear" w:color="000000" w:fill="FFFFFF"/>
            <w:tcMar>
              <w:left w:w="34" w:type="dxa"/>
              <w:right w:w="34" w:type="dxa"/>
            </w:tcMar>
          </w:tcPr>
          <w:p w:rsidR="00FF0F53" w:rsidRDefault="002A168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F0F53" w:rsidRDefault="002A168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F0F53" w:rsidRDefault="002A168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F0F53" w:rsidRDefault="002A168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FF0F53" w:rsidRDefault="002A16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0F53">
        <w:trPr>
          <w:trHeight w:hRule="exact" w:val="7317"/>
        </w:trPr>
        <w:tc>
          <w:tcPr>
            <w:tcW w:w="9654" w:type="dxa"/>
            <w:shd w:val="clear" w:color="000000" w:fill="FFFFFF"/>
            <w:tcMar>
              <w:left w:w="34" w:type="dxa"/>
              <w:right w:w="34" w:type="dxa"/>
            </w:tcMar>
          </w:tcPr>
          <w:p w:rsidR="00FF0F53" w:rsidRDefault="002A1685">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F0F53" w:rsidRDefault="002A168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FF0F53" w:rsidRDefault="002A168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F0F53">
        <w:trPr>
          <w:trHeight w:hRule="exact" w:val="2478"/>
        </w:trPr>
        <w:tc>
          <w:tcPr>
            <w:tcW w:w="9654" w:type="dxa"/>
            <w:shd w:val="clear" w:color="000000" w:fill="FFFFFF"/>
            <w:tcMar>
              <w:left w:w="34" w:type="dxa"/>
              <w:right w:w="34" w:type="dxa"/>
            </w:tcMar>
          </w:tcPr>
          <w:p w:rsidR="00FF0F53" w:rsidRDefault="002A168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F0F53" w:rsidRDefault="00FF0F53"/>
    <w:sectPr w:rsidR="00FF0F5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5DB6"/>
    <w:rsid w:val="001F0BC7"/>
    <w:rsid w:val="002A1685"/>
    <w:rsid w:val="008060DB"/>
    <w:rsid w:val="00D31453"/>
    <w:rsid w:val="00E209E2"/>
    <w:rsid w:val="00FF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70D681-4F64-466E-9096-E8AF4674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1685"/>
    <w:rPr>
      <w:color w:val="0563C1" w:themeColor="hyperlink"/>
      <w:u w:val="single"/>
    </w:rPr>
  </w:style>
  <w:style w:type="character" w:styleId="a4">
    <w:name w:val="Unresolved Mention"/>
    <w:basedOn w:val="a0"/>
    <w:uiPriority w:val="99"/>
    <w:semiHidden/>
    <w:unhideWhenUsed/>
    <w:rsid w:val="00806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8129"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3325"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51511"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49183"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3422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13279</Words>
  <Characters>75691</Characters>
  <Application>Microsoft Office Word</Application>
  <DocSecurity>0</DocSecurity>
  <Lines>630</Lines>
  <Paragraphs>177</Paragraphs>
  <ScaleCrop>false</ScaleCrop>
  <Company>diakov.net</Company>
  <LinksUpToDate>false</LinksUpToDate>
  <CharactersWithSpaces>88793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2021-2022_ФГОС3++2021_Бак-ОФО-Полит(21)_plx_Политические системы постсоветского пространства</dc:title>
  <dc:creator>FastReport.NET</dc:creator>
  <cp:lastModifiedBy>Mark Bernstorf</cp:lastModifiedBy>
  <cp:revision>4</cp:revision>
  <dcterms:created xsi:type="dcterms:W3CDTF">2022-02-19T18:05:00Z</dcterms:created>
  <dcterms:modified xsi:type="dcterms:W3CDTF">2022-11-12T16:28:00Z</dcterms:modified>
</cp:coreProperties>
</file>